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D8F" w:rsidRPr="00777094" w:rsidRDefault="00421D8F" w:rsidP="00777094">
      <w:pPr>
        <w:spacing w:line="240" w:lineRule="auto"/>
        <w:rPr>
          <w:rFonts w:ascii="Times New Roman" w:hAnsi="Times New Roman" w:cs="Times New Roman"/>
          <w:sz w:val="18"/>
          <w:szCs w:val="18"/>
        </w:rPr>
      </w:pPr>
      <w:r w:rsidRPr="00777094">
        <w:rPr>
          <w:rFonts w:ascii="Times New Roman" w:hAnsi="Times New Roman" w:cs="Times New Roman"/>
          <w:sz w:val="18"/>
          <w:szCs w:val="18"/>
        </w:rPr>
        <w:t>©</w:t>
      </w:r>
    </w:p>
    <w:p w:rsidR="00421D8F" w:rsidRPr="00777094" w:rsidRDefault="00421D8F" w:rsidP="00777094">
      <w:pPr>
        <w:spacing w:line="240" w:lineRule="auto"/>
        <w:rPr>
          <w:rFonts w:ascii="Times New Roman" w:hAnsi="Times New Roman" w:cs="Times New Roman"/>
          <w:sz w:val="18"/>
          <w:szCs w:val="18"/>
        </w:rPr>
      </w:pPr>
      <w:r w:rsidRPr="00777094">
        <w:rPr>
          <w:rFonts w:ascii="Times New Roman" w:hAnsi="Times New Roman" w:cs="Times New Roman"/>
          <w:sz w:val="18"/>
          <w:szCs w:val="18"/>
        </w:rPr>
        <w:t>THE ILLUSION OF SCHISM VS. THE INHERENT HARMONY BETWEEN DHAMMA AND DHARMA</w:t>
      </w:r>
      <w:r w:rsidRPr="00777094">
        <w:rPr>
          <w:rFonts w:ascii="Times New Roman" w:hAnsi="Times New Roman"/>
          <w:sz w:val="18"/>
          <w:szCs w:val="18"/>
        </w:rPr>
        <w:t xml:space="preserve"> </w:t>
      </w:r>
    </w:p>
    <w:p w:rsidR="00421D8F" w:rsidRPr="00777094" w:rsidRDefault="00421D8F" w:rsidP="00777094">
      <w:pPr>
        <w:spacing w:line="240" w:lineRule="auto"/>
        <w:ind w:left="2160" w:firstLine="720"/>
        <w:rPr>
          <w:rFonts w:ascii="Times New Roman" w:hAnsi="Times New Roman"/>
          <w:sz w:val="18"/>
          <w:szCs w:val="18"/>
        </w:rPr>
      </w:pPr>
      <w:r w:rsidRPr="00777094">
        <w:rPr>
          <w:rFonts w:ascii="Times New Roman" w:hAnsi="Times New Roman"/>
          <w:sz w:val="18"/>
          <w:szCs w:val="18"/>
        </w:rPr>
        <w:t>By Kamlesh Kapur-copyrighted</w:t>
      </w:r>
    </w:p>
    <w:p w:rsidR="00421D8F" w:rsidRPr="00777094" w:rsidRDefault="00421D8F" w:rsidP="00777094">
      <w:pPr>
        <w:spacing w:line="240" w:lineRule="auto"/>
        <w:rPr>
          <w:rFonts w:ascii="Times New Roman" w:hAnsi="Times New Roman" w:cs="Times New Roman"/>
          <w:sz w:val="18"/>
          <w:szCs w:val="18"/>
        </w:rPr>
      </w:pPr>
      <w:r w:rsidRPr="00777094">
        <w:rPr>
          <w:rFonts w:ascii="Times New Roman" w:hAnsi="Times New Roman" w:cs="Times New Roman"/>
          <w:sz w:val="18"/>
          <w:szCs w:val="18"/>
        </w:rPr>
        <w:t>Abstract</w:t>
      </w:r>
    </w:p>
    <w:p w:rsidR="00421D8F" w:rsidRPr="00777094" w:rsidRDefault="00421D8F" w:rsidP="00777094">
      <w:pPr>
        <w:spacing w:line="240" w:lineRule="auto"/>
        <w:rPr>
          <w:rFonts w:ascii="Times New Roman" w:hAnsi="Times New Roman" w:cs="Times New Roman"/>
          <w:sz w:val="18"/>
          <w:szCs w:val="18"/>
        </w:rPr>
      </w:pPr>
      <w:r w:rsidRPr="00777094">
        <w:rPr>
          <w:rFonts w:ascii="Times New Roman" w:hAnsi="Times New Roman" w:cs="Times New Roman"/>
          <w:sz w:val="18"/>
          <w:szCs w:val="18"/>
        </w:rPr>
        <w:t>Within Hindu faith and Vedic traditions, a great many philosophic discourses took place. Many saints not only tried to explain the mysteries surrounding the nature of the Divine and the universes He created, they also focused on path to liberation and enlightenment. As a part of this ongoing process, about 2500 years back, two new faith traditions emerged. One of them came to be known as Buddha dharma.</w:t>
      </w:r>
    </w:p>
    <w:p w:rsidR="00421D8F" w:rsidRPr="00777094" w:rsidRDefault="00421D8F" w:rsidP="00777094">
      <w:pPr>
        <w:spacing w:line="240" w:lineRule="auto"/>
        <w:rPr>
          <w:rFonts w:ascii="Times New Roman" w:hAnsi="Times New Roman"/>
          <w:sz w:val="18"/>
          <w:szCs w:val="18"/>
        </w:rPr>
      </w:pPr>
      <w:r w:rsidRPr="00777094">
        <w:rPr>
          <w:rFonts w:ascii="Times New Roman" w:hAnsi="Times New Roman" w:cs="Times New Roman"/>
          <w:sz w:val="18"/>
          <w:szCs w:val="18"/>
        </w:rPr>
        <w:t xml:space="preserve">This paper will explain the historical background of Lord Buddha and the socio- Dharmik factors which resulted in the new ways of seeking self-realization, Jivanonmukti and enlightenment. It will also emphasize the parallels in the Vedic Dharma and the Vedic traditions with actual examples from Buddhist tradition of various countries. The paper will explain how and why despite great overlap in the two traditions- both equally vital and direct, in the encounter with the world religions, a vast schism is created deliberately. What were the geo-political forces and what was the agenda of the scholars to create discord and the perception that one is a reform movement of the earlier philosophy. New words were coined such as Brahmanical and assertion were and are being made that the </w:t>
      </w:r>
      <w:r w:rsidRPr="00777094">
        <w:rPr>
          <w:rFonts w:ascii="Times New Roman" w:hAnsi="Times New Roman" w:cs="Times New Roman"/>
          <w:i/>
          <w:sz w:val="18"/>
          <w:szCs w:val="18"/>
        </w:rPr>
        <w:t>alleged</w:t>
      </w:r>
      <w:r w:rsidRPr="00777094">
        <w:rPr>
          <w:rFonts w:ascii="Times New Roman" w:hAnsi="Times New Roman"/>
          <w:i/>
          <w:sz w:val="18"/>
          <w:szCs w:val="18"/>
        </w:rPr>
        <w:t xml:space="preserve"> rejection</w:t>
      </w:r>
      <w:r w:rsidRPr="00777094">
        <w:rPr>
          <w:rFonts w:ascii="Times New Roman" w:hAnsi="Times New Roman"/>
          <w:sz w:val="18"/>
          <w:szCs w:val="18"/>
        </w:rPr>
        <w:t xml:space="preserve"> of Brahmanical rituals and sources of knowledge was to be a key feature of Buddha’s life and teachings throughout, just as it was to be a feature of Jainism. In this process, even Buddha’s birth and Hindu roots are displaced in countries other than India.</w:t>
      </w:r>
    </w:p>
    <w:p w:rsidR="00421D8F" w:rsidRPr="00777094" w:rsidRDefault="00421D8F" w:rsidP="00777094">
      <w:pPr>
        <w:spacing w:before="240" w:line="240" w:lineRule="auto"/>
        <w:rPr>
          <w:rFonts w:ascii="Times New Roman" w:hAnsi="Times New Roman"/>
          <w:sz w:val="18"/>
          <w:szCs w:val="18"/>
        </w:rPr>
      </w:pPr>
      <w:r w:rsidRPr="00777094">
        <w:rPr>
          <w:rFonts w:ascii="Times New Roman" w:hAnsi="Times New Roman"/>
          <w:sz w:val="18"/>
          <w:szCs w:val="18"/>
        </w:rPr>
        <w:t>The current understanding of Buddha Dharma points out significant differences (</w:t>
      </w:r>
      <w:r w:rsidRPr="00777094">
        <w:rPr>
          <w:rFonts w:ascii="Times New Roman" w:hAnsi="Times New Roman"/>
          <w:i/>
          <w:sz w:val="18"/>
          <w:szCs w:val="18"/>
        </w:rPr>
        <w:t>ephemeral)</w:t>
      </w:r>
      <w:r w:rsidRPr="00777094">
        <w:rPr>
          <w:rFonts w:ascii="Times New Roman" w:hAnsi="Times New Roman"/>
          <w:sz w:val="18"/>
          <w:szCs w:val="18"/>
        </w:rPr>
        <w:t xml:space="preserve"> in Dharma- Dhamma and propagates that, “The Buddha rejected the cosmological framework of the Vedic religion, and its practice of ritual sacrifice. Buddhist religion does not have priesthood in the same manner that Hinduism does. Most important of all, the Buddha rejected the notion of a permanent soul (atman) as well as an Oversoul (Brahman) that lies at the heart of Hinduism. As a result, Buddha’s teaching on karma differs significantly from Hinduism which believes in a permanent soul reincarnating in different bodies. The Buddha taught “rebirth” which said all actions have results; wholesome actions bring wholesome results and happiness; unwholesome actions bring suffering and unhappiness. Thus the Buddhist idea of rebirth is delinked from a belief in soul or atman.” Opposition to such Eurocentric views is berated with the accusation that placing Buddha Dharma and its roots in Hindu nation and millennia old philosophy is Hindu-centric view. Highlights of both Dharma and Dhamma are digested by assorted group of doctors, media and academia creating a very dangerous situation. Through an analytical discussion of the </w:t>
      </w:r>
      <w:r w:rsidRPr="00777094">
        <w:rPr>
          <w:rFonts w:ascii="Times New Roman" w:hAnsi="Times New Roman" w:cs="Times New Roman"/>
          <w:sz w:val="18"/>
          <w:szCs w:val="18"/>
        </w:rPr>
        <w:t>psychological and philosophic parallels in the two most ancient traditions, an attempt is made to clear myths, demolish mountains of ignorance and unravel intricate layers of traditional vs. current hagiography.</w:t>
      </w:r>
    </w:p>
    <w:p w:rsidR="00421D8F" w:rsidRPr="00777094" w:rsidRDefault="00421D8F" w:rsidP="00777094">
      <w:pPr>
        <w:spacing w:line="240" w:lineRule="auto"/>
        <w:rPr>
          <w:sz w:val="18"/>
          <w:szCs w:val="18"/>
        </w:rPr>
      </w:pPr>
    </w:p>
    <w:p w:rsidR="00421D8F" w:rsidRPr="00777094" w:rsidRDefault="00421D8F" w:rsidP="00777094">
      <w:pPr>
        <w:spacing w:line="240" w:lineRule="auto"/>
        <w:ind w:left="1440" w:firstLine="720"/>
        <w:rPr>
          <w:rFonts w:ascii="Times New Roman" w:hAnsi="Times New Roman" w:cs="Times New Roman"/>
          <w:sz w:val="18"/>
          <w:szCs w:val="18"/>
        </w:rPr>
      </w:pPr>
    </w:p>
    <w:p w:rsidR="00421D8F" w:rsidRPr="00777094" w:rsidRDefault="00421D8F" w:rsidP="00777094">
      <w:pPr>
        <w:pStyle w:val="ListParagraph"/>
        <w:ind w:left="0"/>
        <w:rPr>
          <w:rFonts w:ascii="Times New Roman" w:hAnsi="Times New Roman"/>
          <w:sz w:val="18"/>
          <w:szCs w:val="18"/>
        </w:rPr>
      </w:pPr>
      <w:r w:rsidRPr="00777094">
        <w:rPr>
          <w:rFonts w:ascii="Times New Roman" w:hAnsi="Times New Roman"/>
          <w:sz w:val="18"/>
          <w:szCs w:val="18"/>
        </w:rPr>
        <w:t>Within Hindu faith and Vedic traditions, a great many philosophic discourses took place. Many saints not only tried to explain the mysteries surrounding the nature of the Divine and the universes He created, they also focused on the path to liberation and enlightenment. As a part of this ongoing process, about 2500 years back, two new faith traditions emerged. One of them came to be known as Buddha dharma.</w:t>
      </w:r>
    </w:p>
    <w:p w:rsidR="00421D8F" w:rsidRPr="00777094" w:rsidRDefault="00421D8F" w:rsidP="00777094">
      <w:pPr>
        <w:pStyle w:val="ListParagraph"/>
        <w:ind w:left="0"/>
        <w:rPr>
          <w:rFonts w:ascii="Times New Roman" w:hAnsi="Times New Roman"/>
          <w:sz w:val="18"/>
          <w:szCs w:val="18"/>
        </w:rPr>
      </w:pPr>
      <w:r w:rsidRPr="00777094">
        <w:rPr>
          <w:rFonts w:ascii="Times New Roman" w:hAnsi="Times New Roman"/>
          <w:i/>
          <w:sz w:val="18"/>
          <w:szCs w:val="18"/>
        </w:rPr>
        <w:t>Buddha- Sanskrit word</w:t>
      </w:r>
      <w:r w:rsidRPr="00777094">
        <w:rPr>
          <w:rFonts w:ascii="Times New Roman" w:hAnsi="Times New Roman"/>
          <w:sz w:val="18"/>
          <w:szCs w:val="18"/>
        </w:rPr>
        <w:t xml:space="preserve"> literally means the enlightened one and Buddha’s mission was to find the path of </w:t>
      </w:r>
      <w:r w:rsidRPr="00777094">
        <w:rPr>
          <w:rFonts w:ascii="Times New Roman" w:hAnsi="Times New Roman"/>
          <w:i/>
          <w:sz w:val="18"/>
          <w:szCs w:val="18"/>
        </w:rPr>
        <w:t>Moksha</w:t>
      </w:r>
      <w:r w:rsidRPr="00777094">
        <w:rPr>
          <w:rFonts w:ascii="Times New Roman" w:hAnsi="Times New Roman"/>
          <w:sz w:val="18"/>
          <w:szCs w:val="18"/>
        </w:rPr>
        <w:t xml:space="preserve"> or </w:t>
      </w:r>
      <w:r w:rsidRPr="00777094">
        <w:rPr>
          <w:rFonts w:ascii="Times New Roman" w:hAnsi="Times New Roman"/>
          <w:i/>
          <w:sz w:val="18"/>
          <w:szCs w:val="18"/>
        </w:rPr>
        <w:t>Nirvana</w:t>
      </w:r>
      <w:r w:rsidRPr="00777094">
        <w:rPr>
          <w:rFonts w:ascii="Times New Roman" w:hAnsi="Times New Roman"/>
          <w:sz w:val="18"/>
          <w:szCs w:val="18"/>
        </w:rPr>
        <w:t xml:space="preserve">- both are </w:t>
      </w:r>
      <w:r w:rsidRPr="00777094">
        <w:rPr>
          <w:rFonts w:ascii="Times New Roman" w:hAnsi="Times New Roman"/>
          <w:i/>
          <w:sz w:val="18"/>
          <w:szCs w:val="18"/>
        </w:rPr>
        <w:t>Sanskrit words</w:t>
      </w:r>
      <w:r w:rsidRPr="00777094">
        <w:rPr>
          <w:rFonts w:ascii="Times New Roman" w:hAnsi="Times New Roman"/>
          <w:sz w:val="18"/>
          <w:szCs w:val="18"/>
        </w:rPr>
        <w:t xml:space="preserve"> and are in a way synonyms.</w:t>
      </w:r>
    </w:p>
    <w:p w:rsidR="00421D8F" w:rsidRPr="00777094" w:rsidRDefault="00421D8F" w:rsidP="00777094">
      <w:pPr>
        <w:pStyle w:val="ListParagraph"/>
        <w:ind w:left="0"/>
        <w:rPr>
          <w:rFonts w:ascii="Times New Roman" w:hAnsi="Times New Roman"/>
          <w:sz w:val="18"/>
          <w:szCs w:val="18"/>
        </w:rPr>
      </w:pPr>
      <w:r w:rsidRPr="00777094">
        <w:rPr>
          <w:rFonts w:ascii="Times New Roman" w:hAnsi="Times New Roman"/>
          <w:iCs/>
          <w:sz w:val="18"/>
          <w:szCs w:val="18"/>
        </w:rPr>
        <w:t>Scholars all through the centuries after Buddha agreed that,</w:t>
      </w:r>
      <w:r w:rsidRPr="00777094">
        <w:rPr>
          <w:rFonts w:ascii="Times New Roman" w:hAnsi="Times New Roman"/>
          <w:i/>
          <w:iCs/>
          <w:sz w:val="18"/>
          <w:szCs w:val="18"/>
        </w:rPr>
        <w:t xml:space="preserve"> </w:t>
      </w:r>
      <w:r w:rsidRPr="00777094">
        <w:rPr>
          <w:rFonts w:ascii="Times New Roman" w:hAnsi="Times New Roman"/>
          <w:sz w:val="18"/>
          <w:szCs w:val="18"/>
        </w:rPr>
        <w:t xml:space="preserve">“There are many other similarities. Practically, the Jainism and Vedic religions grew or evolved side by side for many centuries and people changed faiths or never knew the difference between the two on most of the occasions.” </w:t>
      </w:r>
      <w:r w:rsidRPr="00777094">
        <w:rPr>
          <w:rStyle w:val="EndnoteReference"/>
          <w:rFonts w:ascii="Times New Roman" w:hAnsi="Times New Roman"/>
          <w:sz w:val="18"/>
          <w:szCs w:val="18"/>
        </w:rPr>
        <w:endnoteReference w:id="1"/>
      </w:r>
    </w:p>
    <w:p w:rsidR="00421D8F" w:rsidRPr="00777094" w:rsidRDefault="00421D8F" w:rsidP="00777094">
      <w:pPr>
        <w:spacing w:line="240" w:lineRule="auto"/>
        <w:rPr>
          <w:rFonts w:ascii="Times New Roman" w:hAnsi="Times New Roman"/>
          <w:color w:val="000000"/>
          <w:sz w:val="18"/>
          <w:szCs w:val="18"/>
        </w:rPr>
      </w:pPr>
      <w:r w:rsidRPr="00777094">
        <w:rPr>
          <w:rFonts w:ascii="Times New Roman" w:hAnsi="Times New Roman" w:cs="Times New Roman"/>
          <w:sz w:val="18"/>
          <w:szCs w:val="18"/>
        </w:rPr>
        <w:t>In the last two centuries, an ever deepening schism is created on the following premises:</w:t>
      </w:r>
      <w:r w:rsidRPr="00777094">
        <w:rPr>
          <w:rFonts w:ascii="Times New Roman" w:hAnsi="Times New Roman"/>
          <w:color w:val="000000"/>
          <w:sz w:val="18"/>
          <w:szCs w:val="18"/>
        </w:rPr>
        <w:t xml:space="preserve"> Positing a dichotomy between the traditional hagiographical accounts of Buddha’s life and the modern hagiography created by scholars (historians) discounting many significant features and historical facts known for over a millennium. More than the religious diehards, many of the misperceptions are created by the followers of the rejected ideologies and for political agendas. The following premises were used:</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1. That Buddha believed in Shoonyavaad and not in Infinite Brahman. He did not believe in God. He rejected the Vedas.</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2. Buddha gave opportunities to women to be renunciates- leading to the implication that women were not given that opportunity in Vedic Traditions. Further stretch of imagination created the myth that women were Dalits in Vedic India and Buddha emancipated them!</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3. Buddha denounced caste system and the Brahmins who promoted the caste system.</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 xml:space="preserve">4. The final premise was that Buddha denounced Yajna ceremonies- translated as animal sacrifices. </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lastRenderedPageBreak/>
        <w:t>Before clarifying the issues that led to not just damaging relation between two very significant faith traditions, but causing confrontation and conflict, it is essential to examine Buddhist literature. It is equally crucial to examine what was the role of Max Muller in creating this mythical divide. His spin on words is given at the end of this part of the paper.</w:t>
      </w:r>
    </w:p>
    <w:p w:rsidR="00421D8F" w:rsidRPr="00777094" w:rsidRDefault="00421D8F" w:rsidP="00777094">
      <w:pPr>
        <w:spacing w:line="240" w:lineRule="auto"/>
        <w:contextualSpacing/>
        <w:rPr>
          <w:rFonts w:ascii="Times New Roman" w:hAnsi="Times New Roman"/>
          <w:sz w:val="18"/>
          <w:szCs w:val="18"/>
        </w:rPr>
      </w:pPr>
      <w:r w:rsidRPr="00777094">
        <w:rPr>
          <w:rFonts w:ascii="Times New Roman" w:hAnsi="Times New Roman"/>
          <w:sz w:val="18"/>
          <w:szCs w:val="18"/>
        </w:rPr>
        <w:t>Setting the facts straight</w:t>
      </w:r>
    </w:p>
    <w:p w:rsidR="00421D8F" w:rsidRPr="00777094" w:rsidRDefault="00421D8F" w:rsidP="00777094">
      <w:pPr>
        <w:spacing w:line="240" w:lineRule="auto"/>
        <w:contextualSpacing/>
        <w:rPr>
          <w:rFonts w:ascii="Times New Roman" w:hAnsi="Times New Roman"/>
          <w:sz w:val="18"/>
          <w:szCs w:val="18"/>
        </w:rPr>
      </w:pPr>
      <w:r w:rsidRPr="00777094">
        <w:rPr>
          <w:rFonts w:ascii="Times New Roman" w:hAnsi="Times New Roman"/>
          <w:sz w:val="18"/>
          <w:szCs w:val="18"/>
        </w:rPr>
        <w:t xml:space="preserve">Buddha did not denounce Vedas or the role of Brahmins as repositories of Vedic knowledge. </w:t>
      </w:r>
    </w:p>
    <w:p w:rsidR="00421D8F" w:rsidRPr="00777094" w:rsidRDefault="00421D8F" w:rsidP="00777094">
      <w:pPr>
        <w:spacing w:line="240" w:lineRule="auto"/>
        <w:contextualSpacing/>
        <w:rPr>
          <w:rFonts w:ascii="Times New Roman" w:hAnsi="Times New Roman" w:cs="Times New Roman"/>
          <w:color w:val="2C2C2C"/>
          <w:sz w:val="18"/>
          <w:szCs w:val="18"/>
          <w:lang w:val="en"/>
        </w:rPr>
      </w:pPr>
      <w:r w:rsidRPr="00777094">
        <w:rPr>
          <w:rFonts w:ascii="Times New Roman" w:hAnsi="Times New Roman"/>
          <w:sz w:val="18"/>
          <w:szCs w:val="18"/>
        </w:rPr>
        <w:t>His silence about the Divine does not indicate that he did not believe in the surrounding cosmic energy that Upanishads refer to as Anantam Brahman. Something cannot come from nothing (shoonya). One of the quotes from Buddha’s sayings is, “</w:t>
      </w:r>
      <w:hyperlink r:id="rId9" w:history="1">
        <w:r w:rsidRPr="00777094">
          <w:rPr>
            <w:rFonts w:ascii="Times New Roman" w:hAnsi="Times New Roman" w:cs="Times New Roman"/>
            <w:color w:val="2C2C2C"/>
            <w:sz w:val="18"/>
            <w:szCs w:val="18"/>
            <w:lang w:val="en"/>
          </w:rPr>
          <w:t>All things appear and disappear because of the concurrence of causes and conditions. Nothing ever exists entirely alone; everything is in relation to everything else."</w:t>
        </w:r>
      </w:hyperlink>
      <w:r w:rsidRPr="00777094">
        <w:rPr>
          <w:rFonts w:ascii="Times New Roman" w:hAnsi="Times New Roman" w:cs="Times New Roman"/>
          <w:color w:val="2C2C2C"/>
          <w:sz w:val="18"/>
          <w:szCs w:val="18"/>
          <w:lang w:val="en"/>
        </w:rPr>
        <w:t xml:space="preserve"> This observation does not support the contention of Buddha being Shoonyavaadi.</w:t>
      </w:r>
    </w:p>
    <w:p w:rsidR="00421D8F" w:rsidRPr="00777094" w:rsidRDefault="00421D8F" w:rsidP="00777094">
      <w:pPr>
        <w:spacing w:line="240" w:lineRule="auto"/>
        <w:contextualSpacing/>
        <w:rPr>
          <w:rFonts w:ascii="Times New Roman" w:hAnsi="Times New Roman" w:cs="Times New Roman"/>
          <w:color w:val="2C2C2C"/>
          <w:sz w:val="18"/>
          <w:szCs w:val="18"/>
          <w:lang w:val="en"/>
        </w:rPr>
      </w:pPr>
      <w:r w:rsidRPr="00777094">
        <w:rPr>
          <w:rFonts w:ascii="Times New Roman" w:hAnsi="Times New Roman" w:cs="Times New Roman"/>
          <w:color w:val="2C2C2C"/>
          <w:sz w:val="18"/>
          <w:szCs w:val="18"/>
          <w:lang w:val="en"/>
        </w:rPr>
        <w:t>Buddha’s last words to his disciple Ananda are often misinterpreted to prove that Buddha was Shoonyavaadi and did not believe in the Infinite collective energy- consciousness or in the Atman. These words need proper understanding.</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Buddha said, "</w:t>
      </w:r>
      <w:r w:rsidRPr="00777094">
        <w:rPr>
          <w:rFonts w:ascii="Times New Roman" w:hAnsi="Times New Roman" w:cs="Times New Roman"/>
          <w:i/>
          <w:sz w:val="18"/>
          <w:szCs w:val="18"/>
        </w:rPr>
        <w:t>Atam deepo bhava</w:t>
      </w:r>
      <w:r w:rsidRPr="00777094">
        <w:rPr>
          <w:rFonts w:ascii="Times New Roman" w:hAnsi="Times New Roman" w:cs="Times New Roman"/>
          <w:sz w:val="18"/>
          <w:szCs w:val="18"/>
        </w:rPr>
        <w:t xml:space="preserve"> Ananda! Be a refuge to yourself; do not take to yourself any other refuge. See truth as an island, see truth as refuge. Do not seek refuge in anyone but yourselves. Do not weep, do not distress yourself! Have I not often told you that it is in the very nature of things that we must eventually be parted from all that is near and dear to us? For how, Ananda, can it be otherwise? Since everything born evolved and organized contains within itself the germs of disintegration, how can it be otherwise then that a being should pass away? No other condition is possible!”</w:t>
      </w:r>
    </w:p>
    <w:p w:rsidR="00421D8F" w:rsidRPr="00777094" w:rsidRDefault="00421D8F" w:rsidP="00777094">
      <w:pPr>
        <w:spacing w:line="240" w:lineRule="auto"/>
        <w:contextualSpacing/>
        <w:rPr>
          <w:rFonts w:ascii="Times New Roman" w:hAnsi="Times New Roman" w:cs="Times New Roman"/>
          <w:color w:val="111111"/>
          <w:sz w:val="18"/>
          <w:szCs w:val="18"/>
        </w:rPr>
      </w:pPr>
      <w:r w:rsidRPr="00777094">
        <w:rPr>
          <w:rFonts w:ascii="Times New Roman" w:hAnsi="Times New Roman" w:cs="Times New Roman"/>
          <w:color w:val="111111"/>
          <w:sz w:val="18"/>
          <w:szCs w:val="18"/>
        </w:rPr>
        <w:t xml:space="preserve">‘Create the flame of inner light in yourself’ is to create a blank mind- undisturbed by tribulations and agitation caused by the ever emerging desires and the pulls of the material world. </w:t>
      </w:r>
    </w:p>
    <w:p w:rsidR="00421D8F" w:rsidRPr="00777094" w:rsidRDefault="00421D8F" w:rsidP="00777094">
      <w:pPr>
        <w:spacing w:line="240" w:lineRule="auto"/>
        <w:contextualSpacing/>
        <w:rPr>
          <w:rFonts w:ascii="Times New Roman" w:hAnsi="Times New Roman" w:cs="Times New Roman"/>
          <w:color w:val="111111"/>
          <w:sz w:val="18"/>
          <w:szCs w:val="18"/>
        </w:rPr>
      </w:pPr>
      <w:r w:rsidRPr="00777094">
        <w:rPr>
          <w:rFonts w:ascii="Times New Roman" w:hAnsi="Times New Roman" w:cs="Times New Roman"/>
          <w:color w:val="111111"/>
          <w:sz w:val="18"/>
          <w:szCs w:val="18"/>
        </w:rPr>
        <w:t>This state of mind is Samadhi preceded by Dharana and Dhyana. From this advice one cannot conclude he was denying the existence of infinite Brahman or the Divine spark within. Besides, in many of his sermons and dialogues, he referred to Brahman as the Divine.</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color w:val="111111"/>
          <w:sz w:val="18"/>
          <w:szCs w:val="18"/>
        </w:rPr>
        <w:t>He was not against Brahmins either</w:t>
      </w:r>
      <w:r w:rsidRPr="00777094">
        <w:rPr>
          <w:rFonts w:ascii="Times New Roman" w:hAnsi="Times New Roman" w:cs="Times New Roman"/>
          <w:sz w:val="18"/>
          <w:szCs w:val="18"/>
        </w:rPr>
        <w:t>. He regarded Brahmins as Highest Aryas and referred to them as ' holy men' or the Arahat</w:t>
      </w:r>
    </w:p>
    <w:p w:rsidR="00421D8F" w:rsidRPr="00777094" w:rsidRDefault="00421D8F" w:rsidP="00777094">
      <w:pPr>
        <w:spacing w:line="240" w:lineRule="auto"/>
        <w:contextualSpacing/>
        <w:rPr>
          <w:rFonts w:ascii="Times New Roman" w:eastAsia="Times New Roman" w:hAnsi="Times New Roman" w:cs="Times New Roman"/>
          <w:sz w:val="18"/>
          <w:szCs w:val="18"/>
        </w:rPr>
      </w:pPr>
      <w:r w:rsidRPr="00777094">
        <w:rPr>
          <w:rFonts w:ascii="Times New Roman" w:hAnsi="Times New Roman" w:cs="Times New Roman"/>
          <w:color w:val="111111"/>
          <w:sz w:val="18"/>
          <w:szCs w:val="18"/>
        </w:rPr>
        <w:t>“</w:t>
      </w:r>
      <w:r w:rsidRPr="00777094">
        <w:rPr>
          <w:rFonts w:ascii="Times New Roman" w:eastAsia="Times New Roman" w:hAnsi="Times New Roman" w:cs="Times New Roman"/>
          <w:sz w:val="18"/>
          <w:szCs w:val="18"/>
        </w:rPr>
        <w:t>Buddha did not denounce Brahmans or Veda.  This is a later political and polemical, more of a socio-political construction projecting Buddhism against Sanatana Dharma. Arua is a Buddhist word for Brahman standard.”</w:t>
      </w:r>
      <w:r w:rsidRPr="00777094">
        <w:rPr>
          <w:rStyle w:val="EndnoteReference"/>
          <w:rFonts w:ascii="Times New Roman" w:eastAsia="Times New Roman" w:hAnsi="Times New Roman" w:cs="Times New Roman"/>
          <w:sz w:val="18"/>
          <w:szCs w:val="18"/>
        </w:rPr>
        <w:endnoteReference w:id="2"/>
      </w:r>
    </w:p>
    <w:p w:rsidR="00421D8F" w:rsidRPr="00777094" w:rsidRDefault="00421D8F" w:rsidP="00777094">
      <w:pPr>
        <w:spacing w:line="240" w:lineRule="auto"/>
        <w:contextualSpacing/>
        <w:rPr>
          <w:rFonts w:ascii="Times New Roman" w:hAnsi="Times New Roman" w:cs="Times New Roman"/>
          <w:color w:val="2C2C2C"/>
          <w:sz w:val="18"/>
          <w:szCs w:val="18"/>
          <w:lang w:val="en"/>
        </w:rPr>
      </w:pPr>
      <w:r w:rsidRPr="00777094">
        <w:rPr>
          <w:rFonts w:ascii="Times New Roman" w:hAnsi="Times New Roman" w:cs="Times New Roman"/>
          <w:color w:val="2C2C2C"/>
          <w:sz w:val="18"/>
          <w:szCs w:val="18"/>
          <w:lang w:val="en"/>
        </w:rPr>
        <w:t xml:space="preserve">About Buddha’s views on Veda, the following quote says a great deal. </w:t>
      </w:r>
    </w:p>
    <w:p w:rsidR="00421D8F" w:rsidRPr="00777094" w:rsidRDefault="00421D8F" w:rsidP="00777094">
      <w:pPr>
        <w:spacing w:line="240" w:lineRule="auto"/>
        <w:contextualSpacing/>
        <w:rPr>
          <w:rFonts w:ascii="Times New Roman" w:hAnsi="Times New Roman" w:cs="Times New Roman"/>
          <w:color w:val="2C2C2C"/>
          <w:sz w:val="18"/>
          <w:szCs w:val="18"/>
          <w:lang w:val="en"/>
        </w:rPr>
      </w:pPr>
      <w:r w:rsidRPr="00777094">
        <w:rPr>
          <w:rFonts w:ascii="Times New Roman" w:hAnsi="Times New Roman" w:cs="Times New Roman"/>
          <w:color w:val="2C2C2C"/>
          <w:sz w:val="18"/>
          <w:szCs w:val="18"/>
          <w:lang w:val="en"/>
        </w:rPr>
        <w:t>Vidvan cha vedehi samechh dhamma; na ucchavamsham gachhati bhuri panjo</w:t>
      </w:r>
    </w:p>
    <w:p w:rsidR="00421D8F" w:rsidRPr="00777094" w:rsidRDefault="00421D8F" w:rsidP="00777094">
      <w:pPr>
        <w:spacing w:line="240" w:lineRule="auto"/>
        <w:contextualSpacing/>
        <w:rPr>
          <w:rFonts w:ascii="Times New Roman" w:hAnsi="Times New Roman" w:cs="Times New Roman"/>
          <w:color w:val="2C2C2C"/>
          <w:sz w:val="18"/>
          <w:szCs w:val="18"/>
          <w:lang w:val="en"/>
        </w:rPr>
      </w:pPr>
      <w:r w:rsidRPr="00777094">
        <w:rPr>
          <w:rFonts w:ascii="Times New Roman" w:hAnsi="Times New Roman" w:cs="Times New Roman"/>
          <w:color w:val="2C2C2C"/>
          <w:sz w:val="18"/>
          <w:szCs w:val="18"/>
          <w:lang w:val="en"/>
        </w:rPr>
        <w:t>Sanskrit chhaya-vidvamsch vedeih sametysdamma; no ucchavamsham gachhati bhuriprajya’</w:t>
      </w:r>
      <w:r w:rsidRPr="00777094">
        <w:rPr>
          <w:rStyle w:val="EndnoteReference"/>
          <w:rFonts w:ascii="Times New Roman" w:hAnsi="Times New Roman" w:cs="Times New Roman"/>
          <w:color w:val="2C2C2C"/>
          <w:sz w:val="18"/>
          <w:szCs w:val="18"/>
          <w:lang w:val="en"/>
        </w:rPr>
        <w:endnoteReference w:id="3"/>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lang w:val="en"/>
        </w:rPr>
        <w:t xml:space="preserve">Meaning- </w:t>
      </w:r>
      <w:r w:rsidRPr="00777094">
        <w:rPr>
          <w:rFonts w:ascii="Times New Roman" w:hAnsi="Times New Roman" w:cs="Times New Roman"/>
          <w:sz w:val="18"/>
          <w:szCs w:val="18"/>
        </w:rPr>
        <w:t>The learned (Vidwan) acquire (sametya- understand/ get guidance) on what is Dharma from the Vedas; and this leads to the ‘highest knowledge-awarenesss / makes this person knowledgeable (Bhoori-Prajnah).</w:t>
      </w:r>
    </w:p>
    <w:p w:rsidR="00421D8F" w:rsidRPr="00777094" w:rsidRDefault="00421D8F" w:rsidP="00777094">
      <w:pPr>
        <w:spacing w:line="240" w:lineRule="auto"/>
        <w:contextualSpacing/>
        <w:rPr>
          <w:rFonts w:ascii="Calibri" w:hAnsi="Calibri" w:cs="Calibri"/>
          <w:color w:val="1F497D"/>
          <w:sz w:val="18"/>
          <w:szCs w:val="18"/>
        </w:rPr>
      </w:pPr>
      <w:r w:rsidRPr="00777094">
        <w:rPr>
          <w:rFonts w:ascii="Times New Roman" w:hAnsi="Times New Roman" w:cs="Times New Roman"/>
          <w:sz w:val="18"/>
          <w:szCs w:val="18"/>
        </w:rPr>
        <w:t>A person becomes knowledgeable by following Dharma through Veda and not for belonging to a noble family.  </w:t>
      </w:r>
    </w:p>
    <w:p w:rsidR="00421D8F" w:rsidRPr="00777094" w:rsidRDefault="00421D8F" w:rsidP="00777094">
      <w:pPr>
        <w:spacing w:line="240" w:lineRule="auto"/>
        <w:contextualSpacing/>
        <w:rPr>
          <w:rFonts w:ascii="Times New Roman" w:hAnsi="Times New Roman" w:cs="Times New Roman"/>
          <w:color w:val="111111"/>
          <w:sz w:val="18"/>
          <w:szCs w:val="18"/>
        </w:rPr>
      </w:pPr>
      <w:r w:rsidRPr="00777094">
        <w:rPr>
          <w:rFonts w:ascii="Times New Roman" w:hAnsi="Times New Roman" w:cs="Times New Roman"/>
          <w:color w:val="111111"/>
          <w:sz w:val="18"/>
          <w:szCs w:val="18"/>
        </w:rPr>
        <w:t>482. Hutaṃ mayahaṃ hutamatthu saccaṃ</w:t>
      </w:r>
      <w:r w:rsidRPr="00777094">
        <w:rPr>
          <w:rFonts w:ascii="Times New Roman" w:hAnsi="Times New Roman" w:cs="Times New Roman"/>
          <w:color w:val="111111"/>
          <w:sz w:val="18"/>
          <w:szCs w:val="18"/>
        </w:rPr>
        <w:br/>
        <w:t xml:space="preserve">Yaṃ tādisaṃ vedagunaṃ alatthaṃ, </w:t>
      </w:r>
      <w:r w:rsidRPr="00777094">
        <w:rPr>
          <w:rFonts w:ascii="Times New Roman" w:hAnsi="Times New Roman" w:cs="Times New Roman"/>
          <w:color w:val="111111"/>
          <w:sz w:val="18"/>
          <w:szCs w:val="18"/>
        </w:rPr>
        <w:br/>
        <w:t>Brahmā hi sakkhi patigaṇhātu me bhagavā</w:t>
      </w:r>
      <w:r w:rsidRPr="00777094">
        <w:rPr>
          <w:rFonts w:ascii="Times New Roman" w:hAnsi="Times New Roman" w:cs="Times New Roman"/>
          <w:color w:val="111111"/>
          <w:sz w:val="18"/>
          <w:szCs w:val="18"/>
        </w:rPr>
        <w:br/>
        <w:t>Bhuñajatu me bhagavā puraḷāsaṃ.</w:t>
      </w:r>
      <w:r w:rsidRPr="00777094">
        <w:rPr>
          <w:rStyle w:val="EndnoteReference"/>
          <w:rFonts w:ascii="Times New Roman" w:hAnsi="Times New Roman" w:cs="Times New Roman"/>
          <w:color w:val="111111"/>
          <w:sz w:val="18"/>
          <w:szCs w:val="18"/>
        </w:rPr>
        <w:endnoteReference w:id="4"/>
      </w:r>
    </w:p>
    <w:p w:rsidR="00421D8F" w:rsidRPr="00777094" w:rsidRDefault="00421D8F" w:rsidP="00777094">
      <w:pPr>
        <w:spacing w:line="240" w:lineRule="auto"/>
        <w:contextualSpacing/>
        <w:rPr>
          <w:rFonts w:ascii="Times New Roman" w:hAnsi="Times New Roman" w:cs="Times New Roman"/>
          <w:color w:val="111111"/>
          <w:sz w:val="18"/>
          <w:szCs w:val="18"/>
        </w:rPr>
      </w:pPr>
      <w:r w:rsidRPr="00777094">
        <w:rPr>
          <w:rFonts w:ascii="Times New Roman" w:hAnsi="Times New Roman" w:cs="Times New Roman"/>
          <w:color w:val="111111"/>
          <w:sz w:val="18"/>
          <w:szCs w:val="18"/>
        </w:rPr>
        <w:t xml:space="preserve">Meaning- </w:t>
      </w:r>
      <w:r w:rsidRPr="00777094">
        <w:rPr>
          <w:rFonts w:ascii="Times New Roman" w:hAnsi="Times New Roman" w:cs="Times New Roman"/>
          <w:sz w:val="18"/>
          <w:szCs w:val="18"/>
        </w:rPr>
        <w:t>'May my offering be a true offering, because I met with such a one out of the accomplished; Brahman is my witness, may Bhagavat accept me, may Bhagavat enjoy my oblation.</w:t>
      </w:r>
      <w:r w:rsidRPr="00777094">
        <w:rPr>
          <w:rFonts w:ascii="Times New Roman" w:hAnsi="Times New Roman" w:cs="Times New Roman"/>
          <w:color w:val="111111"/>
          <w:sz w:val="18"/>
          <w:szCs w:val="18"/>
        </w:rPr>
        <w:t>’</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532. Vedāni viceyya kevalāni (sabhiyāti bhagavā)</w:t>
      </w:r>
      <w:r w:rsidRPr="00777094">
        <w:rPr>
          <w:rFonts w:ascii="Times New Roman" w:hAnsi="Times New Roman" w:cs="Times New Roman"/>
          <w:sz w:val="18"/>
          <w:szCs w:val="18"/>
        </w:rPr>
        <w:br/>
        <w:t xml:space="preserve">Samaṇānaṃ yānidhatthi- brāhmaṇānaṃ, </w:t>
      </w:r>
      <w:r w:rsidRPr="00777094">
        <w:rPr>
          <w:rFonts w:ascii="Times New Roman" w:hAnsi="Times New Roman" w:cs="Times New Roman"/>
          <w:sz w:val="18"/>
          <w:szCs w:val="18"/>
        </w:rPr>
        <w:br/>
        <w:t>Sabba vedanāsu vitarāgo</w:t>
      </w:r>
      <w:r w:rsidRPr="00777094">
        <w:rPr>
          <w:rFonts w:ascii="Times New Roman" w:hAnsi="Times New Roman" w:cs="Times New Roman"/>
          <w:sz w:val="18"/>
          <w:szCs w:val="18"/>
        </w:rPr>
        <w:br/>
        <w:t>Sabbaṃ veda maticca vedagu so.</w:t>
      </w:r>
      <w:r w:rsidRPr="00777094">
        <w:rPr>
          <w:rStyle w:val="EndnoteReference"/>
          <w:rFonts w:ascii="Times New Roman" w:hAnsi="Times New Roman" w:cs="Times New Roman"/>
          <w:sz w:val="18"/>
          <w:szCs w:val="18"/>
        </w:rPr>
        <w:endnoteReference w:id="5"/>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color w:val="111111"/>
          <w:sz w:val="18"/>
          <w:szCs w:val="18"/>
        </w:rPr>
        <w:t>Meaning-</w:t>
      </w:r>
      <w:r w:rsidRPr="00777094">
        <w:rPr>
          <w:rFonts w:ascii="Times New Roman" w:hAnsi="Times New Roman" w:cs="Times New Roman"/>
          <w:sz w:val="18"/>
          <w:szCs w:val="18"/>
        </w:rPr>
        <w:t>'He who, having conquered all sensations, O Sabhiya,'--so said Bhagavat,--'which are (known) to Sama/n/as and to Brâma/n/as, is free from passion for all sensations, he is Vedagû (having passed sensation) after conquering all sensation.’</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In the above verse, Buddha equated both Samana and Brahmins.</w:t>
      </w:r>
    </w:p>
    <w:p w:rsidR="00421D8F" w:rsidRPr="00777094" w:rsidRDefault="00421D8F" w:rsidP="00777094">
      <w:pPr>
        <w:spacing w:line="240" w:lineRule="auto"/>
        <w:contextualSpacing/>
        <w:rPr>
          <w:rFonts w:ascii="Times New Roman" w:hAnsi="Times New Roman" w:cs="Times New Roman"/>
          <w:color w:val="111111"/>
          <w:sz w:val="18"/>
          <w:szCs w:val="18"/>
        </w:rPr>
      </w:pPr>
      <w:r w:rsidRPr="00777094">
        <w:rPr>
          <w:rFonts w:ascii="Times New Roman" w:hAnsi="Times New Roman" w:cs="Times New Roman"/>
          <w:color w:val="111111"/>
          <w:sz w:val="18"/>
          <w:szCs w:val="18"/>
        </w:rPr>
        <w:t>About Women</w:t>
      </w:r>
    </w:p>
    <w:p w:rsidR="00421D8F" w:rsidRPr="00777094" w:rsidRDefault="00421D8F" w:rsidP="00777094">
      <w:pPr>
        <w:spacing w:line="240" w:lineRule="auto"/>
        <w:contextualSpacing/>
        <w:rPr>
          <w:rFonts w:ascii="Times New Roman" w:hAnsi="Times New Roman" w:cs="Times New Roman"/>
          <w:color w:val="111111"/>
          <w:sz w:val="18"/>
          <w:szCs w:val="18"/>
        </w:rPr>
      </w:pPr>
      <w:r w:rsidRPr="00777094">
        <w:rPr>
          <w:rFonts w:ascii="Times New Roman" w:hAnsi="Times New Roman" w:cs="Times New Roman"/>
          <w:color w:val="111111"/>
          <w:sz w:val="18"/>
          <w:szCs w:val="18"/>
        </w:rPr>
        <w:t>Vedic Dharma gave a very exalted place to women. There were many Rishikas and Yoginis.</w:t>
      </w:r>
      <w:r w:rsidRPr="00777094">
        <w:rPr>
          <w:rStyle w:val="EndnoteReference"/>
          <w:rFonts w:ascii="Times New Roman" w:hAnsi="Times New Roman" w:cs="Times New Roman"/>
          <w:color w:val="111111"/>
          <w:sz w:val="18"/>
          <w:szCs w:val="18"/>
        </w:rPr>
        <w:endnoteReference w:id="6"/>
      </w:r>
    </w:p>
    <w:p w:rsidR="00421D8F" w:rsidRPr="00777094" w:rsidRDefault="00421D8F" w:rsidP="00777094">
      <w:pPr>
        <w:spacing w:line="240" w:lineRule="auto"/>
        <w:contextualSpacing/>
        <w:rPr>
          <w:rFonts w:ascii="Times New Roman" w:hAnsi="Times New Roman" w:cs="Times New Roman"/>
          <w:color w:val="111111"/>
          <w:sz w:val="18"/>
          <w:szCs w:val="18"/>
        </w:rPr>
      </w:pPr>
      <w:r w:rsidRPr="00777094">
        <w:rPr>
          <w:rFonts w:ascii="Times New Roman" w:hAnsi="Times New Roman" w:cs="Times New Roman"/>
          <w:color w:val="111111"/>
          <w:sz w:val="18"/>
          <w:szCs w:val="18"/>
        </w:rPr>
        <w:t>Animal sacrifice</w:t>
      </w:r>
    </w:p>
    <w:p w:rsidR="00421D8F" w:rsidRPr="00777094" w:rsidRDefault="00421D8F" w:rsidP="00777094">
      <w:pPr>
        <w:spacing w:line="240" w:lineRule="auto"/>
        <w:contextualSpacing/>
        <w:rPr>
          <w:rFonts w:ascii="Times New Roman" w:hAnsi="Times New Roman" w:cs="Times New Roman"/>
          <w:color w:val="111111"/>
          <w:sz w:val="18"/>
          <w:szCs w:val="18"/>
        </w:rPr>
      </w:pPr>
      <w:r w:rsidRPr="00777094">
        <w:rPr>
          <w:rFonts w:ascii="Times New Roman" w:hAnsi="Times New Roman" w:cs="Times New Roman"/>
          <w:color w:val="111111"/>
          <w:sz w:val="18"/>
          <w:szCs w:val="18"/>
        </w:rPr>
        <w:t>Yajna is performed offering Ahuties to Devas and the Divine. One’s ego and desires are sacrificed. There exists enormous misunderstanding about Ashvamedha Yajna. Ashva stands for eight indryas and medha is intelligence. A king who shows that he has control over his senses and is brilliant can be a Chakravarty king. That there was a horse which was taken from kingdom to kingdom as a challenge (and later killed) is a legend in the Puranas and probably an example of symbolism of concepts which are not easy to explain.</w:t>
      </w:r>
    </w:p>
    <w:p w:rsidR="00421D8F" w:rsidRPr="00777094" w:rsidRDefault="00421D8F" w:rsidP="00777094">
      <w:pPr>
        <w:spacing w:line="240" w:lineRule="auto"/>
        <w:contextualSpacing/>
        <w:rPr>
          <w:rFonts w:ascii="Times New Roman" w:hAnsi="Times New Roman" w:cs="Times New Roman"/>
          <w:color w:val="111111"/>
          <w:sz w:val="18"/>
          <w:szCs w:val="18"/>
        </w:rPr>
      </w:pPr>
      <w:r w:rsidRPr="00777094">
        <w:rPr>
          <w:rFonts w:ascii="Times New Roman" w:hAnsi="Times New Roman" w:cs="Times New Roman"/>
          <w:color w:val="111111"/>
          <w:sz w:val="18"/>
          <w:szCs w:val="18"/>
        </w:rPr>
        <w:t>Buddha’s position in regard to caste</w:t>
      </w:r>
    </w:p>
    <w:p w:rsidR="00421D8F" w:rsidRPr="00777094" w:rsidRDefault="00421D8F" w:rsidP="00777094">
      <w:pPr>
        <w:spacing w:line="240" w:lineRule="auto"/>
        <w:contextualSpacing/>
        <w:rPr>
          <w:rFonts w:ascii="Times New Roman" w:hAnsi="Times New Roman" w:cs="Times New Roman"/>
          <w:color w:val="2C2C2C"/>
          <w:sz w:val="18"/>
          <w:szCs w:val="18"/>
          <w:lang w:val="en"/>
        </w:rPr>
      </w:pPr>
      <w:r w:rsidRPr="00777094">
        <w:rPr>
          <w:rFonts w:ascii="Times New Roman" w:hAnsi="Times New Roman" w:cs="Times New Roman"/>
          <w:sz w:val="18"/>
          <w:szCs w:val="18"/>
        </w:rPr>
        <w:t>There was no such thing as caste even till 1600 years after Buddha’s time. Jaati system of lineage traditions was used by Buddha to show his name (Jatti- Jatya). The term first used by the Portuguese became an important tool of social engineering and fragmentation. The following admission by a British ICS officer in 1920 amply clarifies this point:</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i/>
          <w:iCs/>
          <w:sz w:val="18"/>
          <w:szCs w:val="18"/>
        </w:rPr>
        <w:t>“We pigeon holed everyone by caste and if we could not find a true caste for them, labelled them with the name of hereditary occupation. We deplore the caste system and its effect on social and economic problems, but we are largely responsible for the system we deplore.”</w:t>
      </w:r>
      <w:r w:rsidRPr="00777094">
        <w:rPr>
          <w:rStyle w:val="EndnoteReference"/>
          <w:rFonts w:ascii="Times New Roman" w:hAnsi="Times New Roman" w:cs="Times New Roman"/>
          <w:i/>
          <w:iCs/>
          <w:sz w:val="18"/>
          <w:szCs w:val="18"/>
        </w:rPr>
        <w:endnoteReference w:id="7"/>
      </w:r>
      <w:r w:rsidRPr="00777094">
        <w:rPr>
          <w:rFonts w:ascii="Times New Roman" w:hAnsi="Times New Roman" w:cs="Times New Roman"/>
          <w:i/>
          <w:iCs/>
          <w:sz w:val="18"/>
          <w:szCs w:val="18"/>
        </w:rPr>
        <w:t xml:space="preserve"> </w:t>
      </w:r>
    </w:p>
    <w:p w:rsidR="00421D8F" w:rsidRPr="00777094" w:rsidRDefault="00421D8F" w:rsidP="00777094">
      <w:pPr>
        <w:spacing w:line="240" w:lineRule="auto"/>
        <w:contextualSpacing/>
        <w:rPr>
          <w:rFonts w:ascii="Times New Roman" w:eastAsia="Times New Roman" w:hAnsi="Times New Roman" w:cs="Times New Roman"/>
          <w:iCs/>
          <w:color w:val="000000"/>
          <w:sz w:val="18"/>
          <w:szCs w:val="18"/>
        </w:rPr>
      </w:pPr>
      <w:r w:rsidRPr="00777094">
        <w:rPr>
          <w:rFonts w:ascii="Times New Roman" w:eastAsia="Times New Roman" w:hAnsi="Times New Roman" w:cs="Times New Roman"/>
          <w:iCs/>
          <w:color w:val="000000"/>
          <w:sz w:val="18"/>
          <w:szCs w:val="18"/>
        </w:rPr>
        <w:t xml:space="preserve">The rigid boxing of Bhartiya society was done to make each group vulnerable. Simultaneously, they created wedge between Indic faith traditions. For various political reasons, independent India has continued to widen the wedge.  </w:t>
      </w:r>
    </w:p>
    <w:p w:rsidR="00421D8F" w:rsidRPr="00777094" w:rsidRDefault="00421D8F" w:rsidP="00777094">
      <w:pPr>
        <w:spacing w:line="240" w:lineRule="auto"/>
        <w:contextualSpacing/>
        <w:rPr>
          <w:rFonts w:ascii="Times New Roman" w:eastAsia="Times New Roman" w:hAnsi="Times New Roman" w:cs="Times New Roman"/>
          <w:iCs/>
          <w:color w:val="000000"/>
          <w:sz w:val="18"/>
          <w:szCs w:val="18"/>
        </w:rPr>
      </w:pPr>
      <w:r w:rsidRPr="00777094">
        <w:rPr>
          <w:rFonts w:ascii="Times New Roman" w:eastAsia="Times New Roman" w:hAnsi="Times New Roman" w:cs="Times New Roman"/>
          <w:iCs/>
          <w:color w:val="000000"/>
          <w:sz w:val="18"/>
          <w:szCs w:val="18"/>
        </w:rPr>
        <w:lastRenderedPageBreak/>
        <w:t>Hindu society had four classes (Varnas- based on occupational abilities and aptitudes). It was not hereditary. A person’s identity was known by his Vamsha and Gotra. Gautama was born in Shakya Vamsha with a long list of ancestors of Suryavamsha. He was not a tribal. Shakya was a small kingdom in the Magadha Empire; and his father was a king and not the head of a tribe.</w:t>
      </w:r>
    </w:p>
    <w:p w:rsidR="00421D8F" w:rsidRPr="00777094" w:rsidRDefault="00421D8F" w:rsidP="00777094">
      <w:pPr>
        <w:spacing w:line="240" w:lineRule="auto"/>
        <w:contextualSpacing/>
        <w:rPr>
          <w:rFonts w:ascii="Times New Roman" w:eastAsia="Times New Roman" w:hAnsi="Times New Roman" w:cs="Times New Roman"/>
          <w:iCs/>
          <w:color w:val="000000"/>
          <w:sz w:val="18"/>
          <w:szCs w:val="18"/>
        </w:rPr>
      </w:pPr>
      <w:r w:rsidRPr="00777094">
        <w:rPr>
          <w:rFonts w:ascii="Times New Roman" w:eastAsia="Times New Roman" w:hAnsi="Times New Roman" w:cs="Times New Roman"/>
          <w:iCs/>
          <w:color w:val="000000"/>
          <w:sz w:val="18"/>
          <w:szCs w:val="18"/>
        </w:rPr>
        <w:t xml:space="preserve">Buddha travelled all over Bihar and Central India and was welcomed everywhere. </w:t>
      </w:r>
    </w:p>
    <w:p w:rsidR="00421D8F" w:rsidRPr="00777094" w:rsidRDefault="00421D8F" w:rsidP="00777094">
      <w:pPr>
        <w:spacing w:line="240" w:lineRule="auto"/>
        <w:contextualSpacing/>
        <w:rPr>
          <w:rFonts w:ascii="Times New Roman" w:eastAsia="Times New Roman" w:hAnsi="Times New Roman" w:cs="Times New Roman"/>
          <w:iCs/>
          <w:color w:val="000000"/>
          <w:sz w:val="18"/>
          <w:szCs w:val="18"/>
        </w:rPr>
      </w:pPr>
      <w:r w:rsidRPr="00777094">
        <w:rPr>
          <w:rFonts w:ascii="Times New Roman" w:eastAsia="Times New Roman" w:hAnsi="Times New Roman" w:cs="Times New Roman"/>
          <w:iCs/>
          <w:color w:val="000000"/>
          <w:sz w:val="18"/>
          <w:szCs w:val="18"/>
        </w:rPr>
        <w:t xml:space="preserve">Here are some verses revealing his connections with Magadha: </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410</w:t>
      </w:r>
    </w:p>
    <w:p w:rsidR="00421D8F" w:rsidRPr="00777094" w:rsidRDefault="00421D8F" w:rsidP="00777094">
      <w:pPr>
        <w:spacing w:line="240" w:lineRule="auto"/>
        <w:contextualSpacing/>
        <w:rPr>
          <w:rFonts w:ascii="Times New Roman" w:eastAsia="Times New Roman" w:hAnsi="Times New Roman" w:cs="Times New Roman"/>
          <w:iCs/>
          <w:sz w:val="18"/>
          <w:szCs w:val="18"/>
        </w:rPr>
      </w:pPr>
      <w:r w:rsidRPr="00777094">
        <w:rPr>
          <w:rFonts w:ascii="Times New Roman" w:hAnsi="Times New Roman" w:cs="Times New Roman"/>
          <w:sz w:val="18"/>
          <w:szCs w:val="18"/>
        </w:rPr>
        <w:t xml:space="preserve">Agamā rājagahaṃ buddho magadhānaṃ giribbajaṃ, </w:t>
      </w:r>
      <w:r w:rsidRPr="00777094">
        <w:rPr>
          <w:rFonts w:ascii="Times New Roman" w:hAnsi="Times New Roman" w:cs="Times New Roman"/>
          <w:sz w:val="18"/>
          <w:szCs w:val="18"/>
        </w:rPr>
        <w:br/>
        <w:t>Piṇḍāya abhihāresi ākiṇṇavaralakkhaṇo.</w:t>
      </w:r>
    </w:p>
    <w:p w:rsidR="00421D8F" w:rsidRPr="00777094" w:rsidRDefault="00421D8F" w:rsidP="00777094">
      <w:pPr>
        <w:spacing w:line="240" w:lineRule="auto"/>
        <w:rPr>
          <w:rFonts w:ascii="Times New Roman" w:hAnsi="Times New Roman" w:cs="Times New Roman"/>
          <w:sz w:val="18"/>
          <w:szCs w:val="18"/>
        </w:rPr>
      </w:pPr>
      <w:r w:rsidRPr="00777094">
        <w:rPr>
          <w:rFonts w:ascii="Times New Roman" w:hAnsi="Times New Roman" w:cs="Times New Roman"/>
          <w:sz w:val="18"/>
          <w:szCs w:val="18"/>
        </w:rPr>
        <w:t xml:space="preserve">Meaning: ‘Buddha came to Rajgriha </w:t>
      </w:r>
      <w:r w:rsidRPr="00777094">
        <w:rPr>
          <w:rFonts w:ascii="Times New Roman" w:hAnsi="Times New Roman" w:cs="Times New Roman"/>
          <w:i/>
          <w:sz w:val="18"/>
          <w:szCs w:val="18"/>
        </w:rPr>
        <w:t>(capital of Magadha</w:t>
      </w:r>
      <w:r w:rsidRPr="00777094">
        <w:rPr>
          <w:rFonts w:ascii="Times New Roman" w:hAnsi="Times New Roman" w:cs="Times New Roman"/>
          <w:sz w:val="18"/>
          <w:szCs w:val="18"/>
        </w:rPr>
        <w:t>)</w:t>
      </w:r>
      <w:r w:rsidRPr="00777094">
        <w:rPr>
          <w:rStyle w:val="EndnoteReference"/>
          <w:rFonts w:ascii="Times New Roman" w:hAnsi="Times New Roman" w:cs="Times New Roman"/>
          <w:sz w:val="18"/>
          <w:szCs w:val="18"/>
        </w:rPr>
        <w:endnoteReference w:id="8"/>
      </w:r>
      <w:r w:rsidRPr="00777094">
        <w:rPr>
          <w:rFonts w:ascii="Times New Roman" w:hAnsi="Times New Roman" w:cs="Times New Roman"/>
          <w:sz w:val="18"/>
          <w:szCs w:val="18"/>
        </w:rPr>
        <w:t>; he entered the Giribbaga in Magadha for alms with a profusion of excellent signs.’</w:t>
      </w:r>
    </w:p>
    <w:p w:rsidR="00421D8F" w:rsidRPr="00777094" w:rsidRDefault="00421D8F" w:rsidP="00777094">
      <w:pPr>
        <w:spacing w:line="240" w:lineRule="auto"/>
        <w:contextualSpacing/>
        <w:rPr>
          <w:rFonts w:ascii="Times New Roman" w:eastAsia="Times New Roman" w:hAnsi="Times New Roman" w:cs="Times New Roman"/>
          <w:iCs/>
          <w:color w:val="000000"/>
          <w:sz w:val="18"/>
          <w:szCs w:val="18"/>
        </w:rPr>
      </w:pPr>
      <w:r w:rsidRPr="00777094">
        <w:rPr>
          <w:rFonts w:ascii="Times New Roman" w:eastAsia="Times New Roman" w:hAnsi="Times New Roman" w:cs="Times New Roman"/>
          <w:iCs/>
          <w:color w:val="000000"/>
          <w:sz w:val="18"/>
          <w:szCs w:val="18"/>
        </w:rPr>
        <w:t>King Bimbisar and the residents of the city were impressed by his humility coupled with his royal demeanor. Bimbisar was curious to know him. In his conversation with Buddha, he enquired about his name and gotra. The following answer establishes his gotra, name of the kingdom and his lineage:</w:t>
      </w:r>
    </w:p>
    <w:p w:rsidR="00421D8F" w:rsidRPr="00777094" w:rsidRDefault="00421D8F" w:rsidP="00777094">
      <w:pPr>
        <w:spacing w:line="240" w:lineRule="auto"/>
        <w:contextualSpacing/>
        <w:rPr>
          <w:rFonts w:ascii="Times New Roman" w:hAnsi="Times New Roman" w:cs="Times New Roman"/>
          <w:sz w:val="18"/>
          <w:szCs w:val="18"/>
        </w:rPr>
      </w:pPr>
      <w:bookmarkStart w:id="0" w:name="v.424"/>
      <w:r w:rsidRPr="00777094">
        <w:rPr>
          <w:rFonts w:ascii="Times New Roman" w:hAnsi="Times New Roman" w:cs="Times New Roman"/>
          <w:color w:val="111111"/>
          <w:sz w:val="18"/>
          <w:szCs w:val="18"/>
        </w:rPr>
        <w:t>424</w:t>
      </w:r>
      <w:bookmarkEnd w:id="0"/>
      <w:r w:rsidRPr="00777094">
        <w:rPr>
          <w:rFonts w:ascii="Times New Roman" w:hAnsi="Times New Roman" w:cs="Times New Roman"/>
          <w:color w:val="111111"/>
          <w:sz w:val="18"/>
          <w:szCs w:val="18"/>
        </w:rPr>
        <w:t xml:space="preserve">. Ujuṃ jānapado rājā himavantassa passato, </w:t>
      </w:r>
      <w:r w:rsidRPr="00777094">
        <w:rPr>
          <w:rFonts w:ascii="Times New Roman" w:hAnsi="Times New Roman" w:cs="Times New Roman"/>
          <w:color w:val="111111"/>
          <w:sz w:val="18"/>
          <w:szCs w:val="18"/>
        </w:rPr>
        <w:br/>
        <w:t>Dhanaviriyena sampanno kosalesu niketino.</w:t>
      </w:r>
      <w:r w:rsidRPr="00777094">
        <w:rPr>
          <w:rStyle w:val="EndnoteReference"/>
          <w:rFonts w:ascii="Times New Roman" w:hAnsi="Times New Roman" w:cs="Times New Roman"/>
          <w:color w:val="111111"/>
          <w:sz w:val="18"/>
          <w:szCs w:val="18"/>
        </w:rPr>
        <w:endnoteReference w:id="9"/>
      </w:r>
      <w:r w:rsidRPr="00777094">
        <w:rPr>
          <w:rFonts w:ascii="Times New Roman" w:hAnsi="Times New Roman" w:cs="Times New Roman"/>
          <w:color w:val="111111"/>
          <w:sz w:val="18"/>
          <w:szCs w:val="18"/>
        </w:rPr>
        <w:t xml:space="preserve"> </w:t>
      </w:r>
      <w:r w:rsidRPr="00777094">
        <w:rPr>
          <w:rFonts w:ascii="Times New Roman" w:hAnsi="Times New Roman" w:cs="Times New Roman"/>
          <w:color w:val="111111"/>
          <w:sz w:val="18"/>
          <w:szCs w:val="18"/>
        </w:rPr>
        <w:br/>
        <w:t xml:space="preserve">Meaning- </w:t>
      </w:r>
      <w:r w:rsidRPr="00777094">
        <w:rPr>
          <w:rFonts w:ascii="Times New Roman" w:hAnsi="Times New Roman" w:cs="Times New Roman"/>
          <w:sz w:val="18"/>
          <w:szCs w:val="18"/>
        </w:rPr>
        <w:t>Buddha: 'Just beside Himavanta, O king, there lives a people endowed with the power of wealth, the inhabitants of Kosala.’</w:t>
      </w:r>
      <w:bookmarkStart w:id="1" w:name="v.425"/>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color w:val="111111"/>
          <w:sz w:val="18"/>
          <w:szCs w:val="18"/>
        </w:rPr>
        <w:t>425</w:t>
      </w:r>
      <w:bookmarkEnd w:id="1"/>
      <w:r w:rsidRPr="00777094">
        <w:rPr>
          <w:rFonts w:ascii="Times New Roman" w:hAnsi="Times New Roman" w:cs="Times New Roman"/>
          <w:color w:val="111111"/>
          <w:sz w:val="18"/>
          <w:szCs w:val="18"/>
        </w:rPr>
        <w:t xml:space="preserve">. Ādiccā  nāma gottena sākiyā nāma jātiyā, </w:t>
      </w:r>
      <w:r w:rsidRPr="00777094">
        <w:rPr>
          <w:rFonts w:ascii="Times New Roman" w:hAnsi="Times New Roman" w:cs="Times New Roman"/>
          <w:color w:val="111111"/>
          <w:sz w:val="18"/>
          <w:szCs w:val="18"/>
        </w:rPr>
        <w:br/>
        <w:t xml:space="preserve">Tamhā kulā pabbajitomhi rāja na kāme abhipatthayaṃ. </w:t>
      </w:r>
      <w:r w:rsidRPr="00777094">
        <w:rPr>
          <w:rFonts w:ascii="Times New Roman" w:hAnsi="Times New Roman" w:cs="Times New Roman"/>
          <w:color w:val="111111"/>
          <w:sz w:val="18"/>
          <w:szCs w:val="18"/>
        </w:rPr>
        <w:br/>
        <w:t xml:space="preserve">Meaning- </w:t>
      </w:r>
      <w:r w:rsidRPr="00777094">
        <w:rPr>
          <w:rFonts w:ascii="Times New Roman" w:hAnsi="Times New Roman" w:cs="Times New Roman"/>
          <w:sz w:val="18"/>
          <w:szCs w:val="18"/>
        </w:rPr>
        <w:t>'They are Âdikkas by family, Sâkiyas by birth; from that family I have wandered out, not longing for sensual pleasures.’</w:t>
      </w:r>
    </w:p>
    <w:p w:rsidR="00421D8F" w:rsidRPr="00777094" w:rsidRDefault="00421D8F" w:rsidP="00777094">
      <w:pPr>
        <w:spacing w:line="240" w:lineRule="auto"/>
        <w:contextualSpacing/>
        <w:rPr>
          <w:rFonts w:ascii="Times New Roman" w:hAnsi="Times New Roman" w:cs="Times New Roman"/>
          <w:sz w:val="18"/>
          <w:szCs w:val="18"/>
        </w:rPr>
      </w:pPr>
      <w:bookmarkStart w:id="2" w:name="v.426"/>
      <w:r w:rsidRPr="00777094">
        <w:rPr>
          <w:rFonts w:ascii="Times New Roman" w:hAnsi="Times New Roman" w:cs="Times New Roman"/>
          <w:color w:val="111111"/>
          <w:sz w:val="18"/>
          <w:szCs w:val="18"/>
        </w:rPr>
        <w:t>426</w:t>
      </w:r>
      <w:bookmarkEnd w:id="2"/>
      <w:r w:rsidRPr="00777094">
        <w:rPr>
          <w:rFonts w:ascii="Times New Roman" w:hAnsi="Times New Roman" w:cs="Times New Roman"/>
          <w:color w:val="111111"/>
          <w:sz w:val="18"/>
          <w:szCs w:val="18"/>
        </w:rPr>
        <w:t xml:space="preserve">. Kāmesvādīnavaṃ disvā nekkhammaṃ daṭṭhu khemato, </w:t>
      </w:r>
      <w:r w:rsidRPr="00777094">
        <w:rPr>
          <w:rFonts w:ascii="Times New Roman" w:hAnsi="Times New Roman" w:cs="Times New Roman"/>
          <w:color w:val="111111"/>
          <w:sz w:val="18"/>
          <w:szCs w:val="18"/>
        </w:rPr>
        <w:br/>
        <w:t>Padhānāya gamissāmi ettha me rajjatī5 manoti.</w:t>
      </w:r>
      <w:r w:rsidRPr="00777094">
        <w:rPr>
          <w:rFonts w:ascii="Verdana" w:hAnsi="Verdana"/>
          <w:color w:val="111111"/>
          <w:sz w:val="18"/>
          <w:szCs w:val="18"/>
        </w:rPr>
        <w:t xml:space="preserve"> </w:t>
      </w:r>
      <w:r w:rsidRPr="00777094">
        <w:rPr>
          <w:rFonts w:ascii="Verdana" w:hAnsi="Verdana"/>
          <w:color w:val="111111"/>
          <w:sz w:val="18"/>
          <w:szCs w:val="18"/>
        </w:rPr>
        <w:br/>
      </w:r>
      <w:r w:rsidRPr="00777094">
        <w:rPr>
          <w:rFonts w:ascii="Times New Roman" w:hAnsi="Times New Roman" w:cs="Times New Roman"/>
          <w:color w:val="111111"/>
          <w:sz w:val="18"/>
          <w:szCs w:val="18"/>
        </w:rPr>
        <w:t xml:space="preserve">Meaning- </w:t>
      </w:r>
      <w:r w:rsidRPr="00777094">
        <w:rPr>
          <w:rFonts w:ascii="Times New Roman" w:hAnsi="Times New Roman" w:cs="Times New Roman"/>
          <w:sz w:val="18"/>
          <w:szCs w:val="18"/>
        </w:rPr>
        <w:t>'Seeing misery in sensual pleasures, and considering the forsaking of the world as happiness, I will go and exert myself; in this my mind delights’.</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Later he mentions in verse 457</w:t>
      </w:r>
    </w:p>
    <w:p w:rsidR="00421D8F" w:rsidRPr="00777094" w:rsidRDefault="00421D8F" w:rsidP="00777094">
      <w:pPr>
        <w:spacing w:line="240" w:lineRule="auto"/>
        <w:contextualSpacing/>
        <w:rPr>
          <w:rFonts w:ascii="Times New Roman" w:hAnsi="Times New Roman" w:cs="Times New Roman"/>
          <w:color w:val="111111"/>
          <w:sz w:val="18"/>
          <w:szCs w:val="18"/>
        </w:rPr>
      </w:pPr>
      <w:r w:rsidRPr="00777094">
        <w:rPr>
          <w:rFonts w:ascii="Times New Roman" w:hAnsi="Times New Roman" w:cs="Times New Roman"/>
          <w:color w:val="111111"/>
          <w:sz w:val="18"/>
          <w:szCs w:val="18"/>
        </w:rPr>
        <w:t>Na brāhmaṇo no'mhi na rājaputto</w:t>
      </w:r>
      <w:r w:rsidRPr="00777094">
        <w:rPr>
          <w:rFonts w:ascii="Times New Roman" w:hAnsi="Times New Roman" w:cs="Times New Roman"/>
          <w:color w:val="111111"/>
          <w:sz w:val="18"/>
          <w:szCs w:val="18"/>
        </w:rPr>
        <w:br/>
        <w:t>Na vessāyano uda koci no'mhi,</w:t>
      </w:r>
    </w:p>
    <w:p w:rsidR="00421D8F" w:rsidRPr="00777094" w:rsidRDefault="00421D8F" w:rsidP="00777094">
      <w:pPr>
        <w:spacing w:line="240" w:lineRule="auto"/>
        <w:contextualSpacing/>
        <w:rPr>
          <w:rFonts w:ascii="Calibri" w:hAnsi="Calibri" w:cs="Calibri"/>
          <w:color w:val="1F497D"/>
          <w:sz w:val="18"/>
          <w:szCs w:val="18"/>
        </w:rPr>
      </w:pPr>
      <w:r w:rsidRPr="00777094">
        <w:rPr>
          <w:rFonts w:ascii="Times New Roman" w:hAnsi="Times New Roman" w:cs="Times New Roman"/>
          <w:color w:val="111111"/>
          <w:sz w:val="18"/>
          <w:szCs w:val="18"/>
        </w:rPr>
        <w:t>Meaning:</w:t>
      </w:r>
      <w:r w:rsidRPr="00777094">
        <w:rPr>
          <w:rFonts w:ascii="Times New Roman" w:hAnsi="Times New Roman" w:cs="Times New Roman"/>
          <w:sz w:val="18"/>
          <w:szCs w:val="18"/>
        </w:rPr>
        <w:t xml:space="preserve"> 'Not Brâhmana am I, nor a king's son, nor any Vessa; having thoroughly observed the class of common people, I wander about the world reflectingly, possessing nothing.</w:t>
      </w:r>
      <w:r w:rsidRPr="00777094">
        <w:rPr>
          <w:rStyle w:val="EndnoteReference"/>
          <w:rFonts w:ascii="Times New Roman" w:hAnsi="Times New Roman" w:cs="Times New Roman"/>
          <w:sz w:val="18"/>
          <w:szCs w:val="18"/>
        </w:rPr>
        <w:endnoteReference w:id="10"/>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 xml:space="preserve">Even recent scholars have done almost the same translation: </w:t>
      </w:r>
    </w:p>
    <w:p w:rsidR="00421D8F" w:rsidRPr="00777094" w:rsidRDefault="00421D8F" w:rsidP="00777094">
      <w:pPr>
        <w:spacing w:after="0" w:line="240" w:lineRule="auto"/>
        <w:contextualSpacing/>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"Straight ahead, your majesty,</w:t>
      </w:r>
    </w:p>
    <w:p w:rsidR="00421D8F" w:rsidRPr="00777094" w:rsidRDefault="00421D8F" w:rsidP="00777094">
      <w:pPr>
        <w:spacing w:after="0" w:line="240" w:lineRule="auto"/>
        <w:contextualSpacing/>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 xml:space="preserve">by the foothills of the </w:t>
      </w:r>
      <w:bookmarkStart w:id="3" w:name="himalayas"/>
      <w:r w:rsidRPr="00777094">
        <w:rPr>
          <w:rFonts w:ascii="Times New Roman" w:eastAsia="Times New Roman" w:hAnsi="Times New Roman" w:cs="Times New Roman"/>
          <w:color w:val="111111"/>
          <w:sz w:val="18"/>
          <w:szCs w:val="18"/>
        </w:rPr>
        <w:t>Himalayas</w:t>
      </w:r>
      <w:bookmarkEnd w:id="3"/>
      <w:r w:rsidRPr="00777094">
        <w:rPr>
          <w:rFonts w:ascii="Times New Roman" w:eastAsia="Times New Roman" w:hAnsi="Times New Roman" w:cs="Times New Roman"/>
          <w:color w:val="111111"/>
          <w:sz w:val="18"/>
          <w:szCs w:val="18"/>
        </w:rPr>
        <w:t>,</w:t>
      </w:r>
    </w:p>
    <w:p w:rsidR="00421D8F" w:rsidRPr="00777094" w:rsidRDefault="00421D8F" w:rsidP="00777094">
      <w:pPr>
        <w:spacing w:after="0" w:line="240" w:lineRule="auto"/>
        <w:contextualSpacing/>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is a country consummate</w:t>
      </w:r>
    </w:p>
    <w:p w:rsidR="00421D8F" w:rsidRPr="00777094" w:rsidRDefault="00421D8F" w:rsidP="00777094">
      <w:pPr>
        <w:spacing w:after="0" w:line="240" w:lineRule="auto"/>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in energy &amp; wealth,</w:t>
      </w:r>
    </w:p>
    <w:p w:rsidR="00421D8F" w:rsidRPr="00777094" w:rsidRDefault="00421D8F" w:rsidP="00777094">
      <w:pPr>
        <w:spacing w:after="0" w:line="240" w:lineRule="auto"/>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 xml:space="preserve">inhabited by </w:t>
      </w:r>
      <w:bookmarkStart w:id="4" w:name="kosalans"/>
      <w:r w:rsidRPr="00777094">
        <w:rPr>
          <w:rFonts w:ascii="Times New Roman" w:eastAsia="Times New Roman" w:hAnsi="Times New Roman" w:cs="Times New Roman"/>
          <w:color w:val="111111"/>
          <w:sz w:val="18"/>
          <w:szCs w:val="18"/>
        </w:rPr>
        <w:t>Kosalans</w:t>
      </w:r>
      <w:bookmarkEnd w:id="4"/>
      <w:r w:rsidRPr="00777094">
        <w:rPr>
          <w:rFonts w:ascii="Times New Roman" w:eastAsia="Times New Roman" w:hAnsi="Times New Roman" w:cs="Times New Roman"/>
          <w:color w:val="111111"/>
          <w:sz w:val="18"/>
          <w:szCs w:val="18"/>
        </w:rPr>
        <w:t>:</w:t>
      </w:r>
    </w:p>
    <w:p w:rsidR="00421D8F" w:rsidRPr="00777094" w:rsidRDefault="00421D8F" w:rsidP="00777094">
      <w:pPr>
        <w:spacing w:after="0" w:line="240" w:lineRule="auto"/>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Solar by clan,</w:t>
      </w:r>
    </w:p>
    <w:p w:rsidR="00421D8F" w:rsidRPr="00777094" w:rsidRDefault="00421D8F" w:rsidP="00777094">
      <w:pPr>
        <w:spacing w:after="0" w:line="240" w:lineRule="auto"/>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Sakyans by birth.</w:t>
      </w:r>
    </w:p>
    <w:p w:rsidR="00421D8F" w:rsidRPr="00777094" w:rsidRDefault="00421D8F" w:rsidP="00777094">
      <w:pPr>
        <w:spacing w:after="0" w:line="240" w:lineRule="auto"/>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From that lineage I have gone forth,</w:t>
      </w:r>
    </w:p>
    <w:p w:rsidR="00421D8F" w:rsidRPr="00777094" w:rsidRDefault="00421D8F" w:rsidP="00777094">
      <w:pPr>
        <w:spacing w:after="0" w:line="240" w:lineRule="auto"/>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but not in search of sensual pleasures.</w:t>
      </w:r>
    </w:p>
    <w:p w:rsidR="00421D8F" w:rsidRPr="00777094" w:rsidRDefault="00421D8F" w:rsidP="00777094">
      <w:pPr>
        <w:spacing w:line="240" w:lineRule="auto"/>
        <w:contextualSpacing/>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Seeing the danger in sensual pleasures</w:t>
      </w:r>
    </w:p>
    <w:p w:rsidR="00421D8F" w:rsidRPr="00777094" w:rsidRDefault="00421D8F" w:rsidP="00777094">
      <w:pPr>
        <w:spacing w:line="240" w:lineRule="auto"/>
        <w:contextualSpacing/>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and renunciation as rest —</w:t>
      </w:r>
    </w:p>
    <w:p w:rsidR="00421D8F" w:rsidRPr="00777094" w:rsidRDefault="00421D8F" w:rsidP="00777094">
      <w:pPr>
        <w:spacing w:line="240" w:lineRule="auto"/>
        <w:contextualSpacing/>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I go to strive.</w:t>
      </w:r>
    </w:p>
    <w:p w:rsidR="00421D8F" w:rsidRPr="00777094" w:rsidRDefault="00421D8F" w:rsidP="00777094">
      <w:pPr>
        <w:spacing w:after="100" w:line="240" w:lineRule="auto"/>
        <w:contextualSpacing/>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That's where my heart delights."</w:t>
      </w:r>
      <w:r w:rsidRPr="00777094">
        <w:rPr>
          <w:rStyle w:val="EndnoteReference"/>
          <w:rFonts w:ascii="Times New Roman" w:eastAsia="Times New Roman" w:hAnsi="Times New Roman" w:cs="Times New Roman"/>
          <w:color w:val="111111"/>
          <w:sz w:val="18"/>
          <w:szCs w:val="18"/>
        </w:rPr>
        <w:endnoteReference w:id="11"/>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Towards the end of the 19</w:t>
      </w:r>
      <w:r w:rsidRPr="00777094">
        <w:rPr>
          <w:rFonts w:ascii="Times New Roman" w:hAnsi="Times New Roman" w:cs="Times New Roman"/>
          <w:sz w:val="18"/>
          <w:szCs w:val="18"/>
          <w:vertAlign w:val="superscript"/>
        </w:rPr>
        <w:t>th</w:t>
      </w:r>
      <w:r w:rsidRPr="00777094">
        <w:rPr>
          <w:rFonts w:ascii="Times New Roman" w:hAnsi="Times New Roman" w:cs="Times New Roman"/>
          <w:sz w:val="18"/>
          <w:szCs w:val="18"/>
        </w:rPr>
        <w:t xml:space="preserve"> century, Max Muller did some translations.</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Following is the glossary of Pali-Sanskrit words with translation given at the end of his book</w:t>
      </w:r>
      <w:r w:rsidRPr="00777094">
        <w:rPr>
          <w:rStyle w:val="EndnoteReference"/>
          <w:rFonts w:ascii="Times New Roman" w:hAnsi="Times New Roman" w:cs="Times New Roman"/>
          <w:sz w:val="18"/>
          <w:szCs w:val="18"/>
        </w:rPr>
        <w:endnoteReference w:id="12"/>
      </w:r>
      <w:r w:rsidRPr="00777094">
        <w:rPr>
          <w:rFonts w:ascii="Times New Roman" w:hAnsi="Times New Roman" w:cs="Times New Roman"/>
          <w:sz w:val="18"/>
          <w:szCs w:val="18"/>
        </w:rPr>
        <w:t>, the X next to it denotes wrong translation:</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00"/>
        <w:gridCol w:w="3860"/>
      </w:tblGrid>
      <w:tr w:rsidR="00421D8F" w:rsidRPr="00777094" w:rsidTr="002D7053">
        <w:trPr>
          <w:tblCellSpacing w:w="15" w:type="dxa"/>
          <w:jc w:val="center"/>
        </w:trPr>
        <w:tc>
          <w:tcPr>
            <w:tcW w:w="0" w:type="auto"/>
            <w:gridSpan w:val="2"/>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bCs/>
                <w:sz w:val="18"/>
                <w:szCs w:val="18"/>
              </w:rPr>
              <w:t>Explanation of Words</w:t>
            </w:r>
          </w:p>
        </w:tc>
      </w:tr>
      <w:tr w:rsidR="00421D8F" w:rsidRPr="00777094" w:rsidTr="002D7053">
        <w:trPr>
          <w:tblCellSpacing w:w="15" w:type="dxa"/>
          <w:jc w:val="center"/>
        </w:trPr>
        <w:tc>
          <w:tcPr>
            <w:tcW w:w="0" w:type="auto"/>
            <w:gridSpan w:val="2"/>
            <w:vAlign w:val="center"/>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p>
        </w:tc>
      </w:tr>
      <w:tr w:rsidR="00421D8F" w:rsidRPr="00777094" w:rsidTr="002D7053">
        <w:trPr>
          <w:tblCellSpacing w:w="15" w:type="dxa"/>
          <w:jc w:val="center"/>
        </w:trPr>
        <w:tc>
          <w:tcPr>
            <w:tcW w:w="0" w:type="auto"/>
            <w:vAlign w:val="center"/>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p>
        </w:tc>
        <w:tc>
          <w:tcPr>
            <w:tcW w:w="0" w:type="auto"/>
            <w:vAlign w:val="center"/>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Â</w:t>
            </w:r>
            <w:r w:rsidRPr="00777094">
              <w:rPr>
                <w:rFonts w:ascii="Times New Roman" w:eastAsia="Times New Roman" w:hAnsi="Times New Roman" w:cs="Times New Roman"/>
                <w:i/>
                <w:iCs/>
                <w:sz w:val="18"/>
                <w:szCs w:val="18"/>
              </w:rPr>
              <w:t>g</w:t>
            </w:r>
            <w:r w:rsidRPr="00777094">
              <w:rPr>
                <w:rFonts w:ascii="Times New Roman" w:eastAsia="Times New Roman" w:hAnsi="Times New Roman" w:cs="Times New Roman"/>
                <w:sz w:val="18"/>
                <w:szCs w:val="18"/>
              </w:rPr>
              <w:t>îvika,</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one belonging to a sect of naked ascetics. 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Bhikkhu,</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a mendicant. 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Brahman,</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the supreme god of the Hindus.X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Dhamma,</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tenet, doctrine, custom, law, religion, virtue, thing.X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i/>
                <w:iCs/>
                <w:sz w:val="18"/>
                <w:szCs w:val="18"/>
              </w:rPr>
              <w:t>G</w:t>
            </w:r>
            <w:r w:rsidRPr="00777094">
              <w:rPr>
                <w:rFonts w:ascii="Times New Roman" w:eastAsia="Times New Roman" w:hAnsi="Times New Roman" w:cs="Times New Roman"/>
                <w:sz w:val="18"/>
                <w:szCs w:val="18"/>
              </w:rPr>
              <w:t>ina,</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a conqueror, a name of a Buddha. 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Isi,</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a sage. X Actual word Rishi</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Mâra,</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a name of the king of death, the devil. 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Muni,</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a thinker, a sage.</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Nâga,</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an eminent man; sinless? 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lastRenderedPageBreak/>
              <w:t>Namu</w:t>
            </w:r>
            <w:r w:rsidRPr="00777094">
              <w:rPr>
                <w:rFonts w:ascii="Times New Roman" w:eastAsia="Times New Roman" w:hAnsi="Times New Roman" w:cs="Times New Roman"/>
                <w:i/>
                <w:iCs/>
                <w:sz w:val="18"/>
                <w:szCs w:val="18"/>
              </w:rPr>
              <w:t>k</w:t>
            </w:r>
            <w:r w:rsidRPr="00777094">
              <w:rPr>
                <w:rFonts w:ascii="Times New Roman" w:eastAsia="Times New Roman" w:hAnsi="Times New Roman" w:cs="Times New Roman"/>
                <w:sz w:val="18"/>
                <w:szCs w:val="18"/>
              </w:rPr>
              <w:t>i</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 Mâra. 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Nibbâna,</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extinction, the state of bliss of the Buddhist. 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Sakka = Sakya,</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belonging to the Sakya tribe. 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Sa</w:t>
            </w:r>
            <w:r w:rsidRPr="00777094">
              <w:rPr>
                <w:rFonts w:ascii="Times New Roman" w:eastAsia="Times New Roman" w:hAnsi="Times New Roman" w:cs="Times New Roman"/>
                <w:i/>
                <w:iCs/>
                <w:sz w:val="18"/>
                <w:szCs w:val="18"/>
              </w:rPr>
              <w:t>m</w:t>
            </w:r>
            <w:r w:rsidRPr="00777094">
              <w:rPr>
                <w:rFonts w:ascii="Times New Roman" w:eastAsia="Times New Roman" w:hAnsi="Times New Roman" w:cs="Times New Roman"/>
                <w:sz w:val="18"/>
                <w:szCs w:val="18"/>
              </w:rPr>
              <w:t>khârâ,</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all compound things, the material world. 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Sa</w:t>
            </w:r>
            <w:r w:rsidRPr="00777094">
              <w:rPr>
                <w:rFonts w:ascii="Times New Roman" w:eastAsia="Times New Roman" w:hAnsi="Times New Roman" w:cs="Times New Roman"/>
                <w:i/>
                <w:iCs/>
                <w:sz w:val="18"/>
                <w:szCs w:val="18"/>
              </w:rPr>
              <w:t>m</w:t>
            </w:r>
            <w:r w:rsidRPr="00777094">
              <w:rPr>
                <w:rFonts w:ascii="Times New Roman" w:eastAsia="Times New Roman" w:hAnsi="Times New Roman" w:cs="Times New Roman"/>
                <w:sz w:val="18"/>
                <w:szCs w:val="18"/>
              </w:rPr>
              <w:t>sâra,</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revolution, transmigration. 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Sudda,</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a man of the servile caste. 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p>
        </w:tc>
        <w:tc>
          <w:tcPr>
            <w:tcW w:w="0" w:type="auto"/>
            <w:vAlign w:val="center"/>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Thera,</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an elder, a senior priest.X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Vessa, Vessika,</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a man of the third caste. X</w:t>
            </w:r>
          </w:p>
        </w:tc>
      </w:tr>
      <w:tr w:rsidR="00421D8F" w:rsidRPr="00777094" w:rsidTr="002D7053">
        <w:trPr>
          <w:tblCellSpacing w:w="15" w:type="dxa"/>
          <w:jc w:val="center"/>
        </w:trPr>
        <w:tc>
          <w:tcPr>
            <w:tcW w:w="0" w:type="auto"/>
            <w:hideMark/>
          </w:tcPr>
          <w:p w:rsidR="00421D8F" w:rsidRPr="00777094" w:rsidRDefault="00421D8F" w:rsidP="00777094">
            <w:pPr>
              <w:spacing w:before="100" w:beforeAutospacing="1" w:after="100" w:afterAutospacing="1" w:line="240" w:lineRule="auto"/>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 xml:space="preserve">Yakkha, Sanskrit Yaksha </w:t>
            </w:r>
          </w:p>
        </w:tc>
        <w:tc>
          <w:tcPr>
            <w:tcW w:w="0" w:type="auto"/>
            <w:vAlign w:val="center"/>
            <w:hideMark/>
          </w:tcPr>
          <w:p w:rsidR="00421D8F" w:rsidRPr="00777094" w:rsidRDefault="00421D8F" w:rsidP="00777094">
            <w:pPr>
              <w:spacing w:before="100" w:beforeAutospacing="1" w:after="100" w:afterAutospacing="1" w:line="240" w:lineRule="auto"/>
              <w:jc w:val="center"/>
              <w:rPr>
                <w:rFonts w:ascii="Times New Roman" w:eastAsia="Times New Roman" w:hAnsi="Times New Roman" w:cs="Times New Roman"/>
                <w:sz w:val="18"/>
                <w:szCs w:val="18"/>
              </w:rPr>
            </w:pPr>
            <w:r w:rsidRPr="00777094">
              <w:rPr>
                <w:rFonts w:ascii="Times New Roman" w:eastAsia="Times New Roman" w:hAnsi="Times New Roman" w:cs="Times New Roman"/>
                <w:sz w:val="18"/>
                <w:szCs w:val="18"/>
              </w:rPr>
              <w:t>a giant, a malignant spirit .X</w:t>
            </w:r>
          </w:p>
        </w:tc>
      </w:tr>
    </w:tbl>
    <w:p w:rsidR="00421D8F" w:rsidRPr="00777094" w:rsidRDefault="00421D8F" w:rsidP="00777094">
      <w:pPr>
        <w:spacing w:line="240" w:lineRule="auto"/>
        <w:rPr>
          <w:rFonts w:ascii="Times New Roman" w:hAnsi="Times New Roman" w:cs="Times New Roman"/>
          <w:sz w:val="18"/>
          <w:szCs w:val="18"/>
        </w:rPr>
      </w:pPr>
    </w:p>
    <w:p w:rsidR="00421D8F" w:rsidRPr="00777094" w:rsidRDefault="00421D8F" w:rsidP="00777094">
      <w:pPr>
        <w:spacing w:after="0" w:line="240" w:lineRule="auto"/>
        <w:rPr>
          <w:rFonts w:ascii="Times New Roman" w:hAnsi="Times New Roman" w:cs="Times New Roman"/>
          <w:sz w:val="18"/>
          <w:szCs w:val="18"/>
        </w:rPr>
      </w:pPr>
      <w:r w:rsidRPr="00777094">
        <w:rPr>
          <w:rFonts w:ascii="Times New Roman" w:hAnsi="Times New Roman" w:cs="Times New Roman"/>
          <w:sz w:val="18"/>
          <w:szCs w:val="18"/>
        </w:rPr>
        <w:t>Lost in translation</w:t>
      </w:r>
    </w:p>
    <w:p w:rsidR="00421D8F" w:rsidRPr="00777094" w:rsidRDefault="00421D8F" w:rsidP="00777094">
      <w:pPr>
        <w:spacing w:after="0" w:line="240" w:lineRule="auto"/>
        <w:rPr>
          <w:rFonts w:ascii="Times New Roman" w:hAnsi="Times New Roman" w:cs="Times New Roman"/>
          <w:sz w:val="18"/>
          <w:szCs w:val="18"/>
        </w:rPr>
      </w:pPr>
      <w:r w:rsidRPr="00777094">
        <w:rPr>
          <w:rFonts w:ascii="Times New Roman" w:hAnsi="Times New Roman" w:cs="Times New Roman"/>
          <w:sz w:val="18"/>
          <w:szCs w:val="18"/>
        </w:rPr>
        <w:t>It is clear that either Max Muller did not have adequate knowledge of Pali and Sanskrit. Or for certain emotional and cultural experiences and his Christian background, he tried to use English meanings for words which have no equivalents in English. When a person describes the meaning of one word in a sentence that shows there is no equivalent of that word in his language.</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More importantly, religious and political environment of the translator brings out a biased interpretation.</w:t>
      </w:r>
    </w:p>
    <w:p w:rsidR="00421D8F" w:rsidRPr="00777094" w:rsidRDefault="00421D8F" w:rsidP="00777094">
      <w:pPr>
        <w:spacing w:after="0" w:line="240" w:lineRule="auto"/>
        <w:contextualSpacing/>
        <w:rPr>
          <w:rFonts w:ascii="Times New Roman" w:eastAsia="Times New Roman" w:hAnsi="Times New Roman" w:cs="Times New Roman"/>
          <w:iCs/>
          <w:color w:val="000000"/>
          <w:sz w:val="18"/>
          <w:szCs w:val="18"/>
        </w:rPr>
      </w:pPr>
      <w:r w:rsidRPr="00777094">
        <w:rPr>
          <w:rFonts w:ascii="Times New Roman" w:hAnsi="Times New Roman" w:cs="Times New Roman"/>
          <w:sz w:val="18"/>
          <w:szCs w:val="18"/>
        </w:rPr>
        <w:t>Encounter with American academia</w:t>
      </w:r>
    </w:p>
    <w:p w:rsidR="00421D8F" w:rsidRPr="00777094" w:rsidRDefault="00421D8F" w:rsidP="00777094">
      <w:pPr>
        <w:pStyle w:val="FootnoteText"/>
        <w:contextualSpacing/>
        <w:rPr>
          <w:sz w:val="18"/>
          <w:szCs w:val="18"/>
        </w:rPr>
      </w:pPr>
      <w:r w:rsidRPr="00777094">
        <w:rPr>
          <w:sz w:val="18"/>
          <w:szCs w:val="18"/>
        </w:rPr>
        <w:t>In America and perhaps in some other countries as well, a person with PhD Degree thinks that he is an expert in every subject. Recently, there was a discussion over what to teach about Buddhism, there were three persons, two with PhD. in education and one with PhD. in architecture. One of them had no background of either Dhamma or Dharma except his readings of some second hand interpretations.</w:t>
      </w:r>
      <w:r w:rsidRPr="00777094">
        <w:rPr>
          <w:rStyle w:val="FootnoteReference"/>
          <w:sz w:val="18"/>
          <w:szCs w:val="18"/>
        </w:rPr>
        <w:footnoteReference w:id="1"/>
      </w:r>
      <w:r w:rsidRPr="00777094">
        <w:rPr>
          <w:sz w:val="18"/>
          <w:szCs w:val="18"/>
        </w:rPr>
        <w:t xml:space="preserve"> Based on the books they quoted, their spin was astonishing. They deleted almost every historical link of Dhamma with India, or with Vedic traditions. In relevant sections of this paper, their edits and views will be pointed out.</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sz w:val="18"/>
          <w:szCs w:val="18"/>
        </w:rPr>
        <w:t>Given below is an outline of Buddha’s teachings, philosophy, value of his teachings as tools of psychotherapy and their links with the Vedic and post-Vedic traditions. By underlining some content, the bias of the wise people is also revealed.</w:t>
      </w:r>
    </w:p>
    <w:p w:rsidR="00421D8F" w:rsidRPr="00777094" w:rsidRDefault="00421D8F" w:rsidP="00777094">
      <w:pPr>
        <w:shd w:val="clear" w:color="auto" w:fill="FFFFFF"/>
        <w:spacing w:after="0" w:line="240" w:lineRule="auto"/>
        <w:contextualSpacing/>
        <w:rPr>
          <w:rFonts w:ascii="Times New Roman" w:hAnsi="Times New Roman"/>
          <w:sz w:val="18"/>
          <w:szCs w:val="18"/>
        </w:rPr>
      </w:pPr>
      <w:r w:rsidRPr="00777094">
        <w:rPr>
          <w:rFonts w:ascii="Times New Roman" w:hAnsi="Times New Roman"/>
          <w:sz w:val="18"/>
          <w:szCs w:val="18"/>
        </w:rPr>
        <w:t>Historical background</w:t>
      </w:r>
    </w:p>
    <w:p w:rsidR="00421D8F" w:rsidRPr="00777094" w:rsidRDefault="00421D8F" w:rsidP="00777094">
      <w:pPr>
        <w:shd w:val="clear" w:color="auto" w:fill="FFFFFF"/>
        <w:spacing w:line="240" w:lineRule="auto"/>
        <w:contextualSpacing/>
        <w:rPr>
          <w:rFonts w:ascii="Times New Roman" w:eastAsia="Times New Roman" w:hAnsi="Times New Roman"/>
          <w:color w:val="333333"/>
          <w:sz w:val="18"/>
          <w:szCs w:val="18"/>
        </w:rPr>
      </w:pPr>
      <w:r w:rsidRPr="00777094">
        <w:rPr>
          <w:rFonts w:ascii="Times New Roman" w:hAnsi="Times New Roman"/>
          <w:sz w:val="18"/>
          <w:szCs w:val="18"/>
        </w:rPr>
        <w:t>Siddhartha later known as Gautama Buddha was born in the 6</w:t>
      </w:r>
      <w:r w:rsidRPr="00777094">
        <w:rPr>
          <w:rFonts w:ascii="Times New Roman" w:hAnsi="Times New Roman"/>
          <w:sz w:val="18"/>
          <w:szCs w:val="18"/>
          <w:vertAlign w:val="superscript"/>
        </w:rPr>
        <w:t>th</w:t>
      </w:r>
      <w:r w:rsidRPr="00777094">
        <w:rPr>
          <w:rFonts w:ascii="Times New Roman" w:hAnsi="Times New Roman"/>
          <w:sz w:val="18"/>
          <w:szCs w:val="18"/>
        </w:rPr>
        <w:t xml:space="preserve"> century B.C in Lumbini- now in Nepal. He was the son of King Sudhodana- the Hindu King of Kapilavastu. </w:t>
      </w:r>
      <w:r w:rsidRPr="00777094">
        <w:rPr>
          <w:rFonts w:ascii="Times New Roman" w:hAnsi="Times New Roman"/>
          <w:sz w:val="18"/>
          <w:szCs w:val="18"/>
          <w:u w:val="single"/>
        </w:rPr>
        <w:t xml:space="preserve">Kapilavastu was a part of the then Magadha Empire. It is believed that Siddhartha belonged to the solar dynasty, one of the most ancient dynasties. Rama, the king of Ayodhya also belonged to this dynasty. Queen Maya- </w:t>
      </w:r>
      <w:r w:rsidRPr="00777094">
        <w:rPr>
          <w:rFonts w:ascii="Times New Roman" w:eastAsia="Times New Roman" w:hAnsi="Times New Roman"/>
          <w:color w:val="333333"/>
          <w:sz w:val="18"/>
          <w:szCs w:val="18"/>
          <w:u w:val="single"/>
        </w:rPr>
        <w:t>Gautama’s mother died shortly after his birth</w:t>
      </w:r>
      <w:r w:rsidRPr="00777094">
        <w:rPr>
          <w:rFonts w:ascii="Times New Roman" w:eastAsia="Times New Roman" w:hAnsi="Times New Roman"/>
          <w:color w:val="333333"/>
          <w:sz w:val="18"/>
          <w:szCs w:val="18"/>
        </w:rPr>
        <w:t xml:space="preserve">. </w:t>
      </w:r>
      <w:r w:rsidRPr="00777094">
        <w:rPr>
          <w:rFonts w:ascii="Times New Roman" w:eastAsia="Times New Roman" w:hAnsi="Times New Roman"/>
          <w:i/>
          <w:color w:val="333333"/>
          <w:sz w:val="18"/>
          <w:szCs w:val="18"/>
        </w:rPr>
        <w:t>Academia found this information objectionable and deleted it.</w:t>
      </w:r>
      <w:r w:rsidRPr="00777094">
        <w:rPr>
          <w:rFonts w:ascii="Times New Roman" w:eastAsia="Times New Roman" w:hAnsi="Times New Roman"/>
          <w:color w:val="333333"/>
          <w:sz w:val="18"/>
          <w:szCs w:val="18"/>
        </w:rPr>
        <w:t xml:space="preserve"> </w:t>
      </w:r>
    </w:p>
    <w:p w:rsidR="00421D8F" w:rsidRPr="00777094" w:rsidRDefault="00421D8F" w:rsidP="00777094">
      <w:pPr>
        <w:shd w:val="clear" w:color="auto" w:fill="FFFFFF"/>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It is said that at the time of Gautama’s birth, the royal astrologer of the kingdom predicted that the boy Siddhartha (the given name) of Gautama Gotra</w:t>
      </w:r>
      <w:r w:rsidRPr="00777094">
        <w:rPr>
          <w:rStyle w:val="FootnoteReference"/>
          <w:rFonts w:ascii="Times New Roman" w:hAnsi="Times New Roman" w:cs="Times New Roman"/>
          <w:sz w:val="18"/>
          <w:szCs w:val="18"/>
        </w:rPr>
        <w:footnoteReference w:id="2"/>
      </w:r>
      <w:r w:rsidRPr="00777094">
        <w:rPr>
          <w:rFonts w:ascii="Times New Roman" w:hAnsi="Times New Roman" w:cs="Times New Roman"/>
          <w:sz w:val="18"/>
          <w:szCs w:val="18"/>
        </w:rPr>
        <w:t xml:space="preserve"> would be the greatest saint of the century and he would renounce the world. The King did not want this type of life for the Prince; therefore, he tried to surround the young prince with all kinds of luxuries and pleasures. Siddhartha got married at a young age and his father kept him surrounded with worldly comforts and enjoyments. Siddhartha was not allowed to step outside the palace compound.</w:t>
      </w:r>
    </w:p>
    <w:p w:rsidR="00421D8F" w:rsidRPr="00777094" w:rsidRDefault="00421D8F" w:rsidP="00777094">
      <w:pPr>
        <w:shd w:val="clear" w:color="auto" w:fill="FFFFFF"/>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Siddhartha’s encounter with the real world</w:t>
      </w:r>
    </w:p>
    <w:p w:rsidR="00421D8F" w:rsidRPr="00777094" w:rsidRDefault="00421D8F" w:rsidP="00777094">
      <w:pPr>
        <w:shd w:val="clear" w:color="auto" w:fill="FFFFFF"/>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 xml:space="preserve">One day, the young prince wandered out of his palace and was deeply distressed by the sufferings and miseries of the people he saw. He tried to find reasons for the unhappiness of mankind. No one could provide him with adequate answers and Siddhartha became obsessed with the causes of endless cycles of birth, growth, decay and death, entailing more and more misery.  He realized that he could not find answers without renouncing the world and the royal duties. He left his wife </w:t>
      </w:r>
      <w:r w:rsidRPr="00777094">
        <w:rPr>
          <w:rFonts w:ascii="Times New Roman" w:hAnsi="Times New Roman" w:cs="Times New Roman"/>
          <w:bCs/>
          <w:sz w:val="18"/>
          <w:szCs w:val="18"/>
        </w:rPr>
        <w:t>Yashodhra</w:t>
      </w:r>
      <w:r w:rsidRPr="00777094">
        <w:rPr>
          <w:rFonts w:ascii="Times New Roman" w:hAnsi="Times New Roman" w:cs="Times New Roman"/>
          <w:sz w:val="18"/>
          <w:szCs w:val="18"/>
        </w:rPr>
        <w:t xml:space="preserve"> and his son- Rahul to start his spiritual journey.</w:t>
      </w:r>
    </w:p>
    <w:p w:rsidR="00421D8F" w:rsidRPr="00777094" w:rsidRDefault="00421D8F" w:rsidP="00777094">
      <w:pPr>
        <w:pStyle w:val="HTMLAcronym1"/>
        <w:rPr>
          <w:sz w:val="18"/>
          <w:szCs w:val="18"/>
        </w:rPr>
      </w:pPr>
      <w:r w:rsidRPr="00777094">
        <w:rPr>
          <w:sz w:val="18"/>
          <w:szCs w:val="18"/>
        </w:rPr>
        <w:t>The path of self-realization and enlightenment</w:t>
      </w:r>
    </w:p>
    <w:p w:rsidR="00421D8F" w:rsidRPr="00777094" w:rsidRDefault="00421D8F" w:rsidP="00777094">
      <w:pPr>
        <w:pStyle w:val="NoSpacing"/>
        <w:contextualSpacing/>
        <w:rPr>
          <w:rFonts w:ascii="Times New Roman" w:hAnsi="Times New Roman"/>
          <w:sz w:val="18"/>
          <w:szCs w:val="18"/>
        </w:rPr>
      </w:pPr>
      <w:r w:rsidRPr="00777094">
        <w:rPr>
          <w:rFonts w:ascii="Times New Roman" w:hAnsi="Times New Roman"/>
          <w:sz w:val="18"/>
          <w:szCs w:val="18"/>
        </w:rPr>
        <w:t>The academics from specialties other than comparative religions strongly emphasized the following points.</w:t>
      </w:r>
    </w:p>
    <w:p w:rsidR="00421D8F" w:rsidRPr="00777094" w:rsidRDefault="00421D8F" w:rsidP="00777094">
      <w:pPr>
        <w:pStyle w:val="NoSpacing"/>
        <w:contextualSpacing/>
        <w:rPr>
          <w:rFonts w:ascii="Times New Roman" w:hAnsi="Times New Roman"/>
          <w:i/>
          <w:sz w:val="18"/>
          <w:szCs w:val="18"/>
        </w:rPr>
      </w:pPr>
      <w:r w:rsidRPr="00777094">
        <w:rPr>
          <w:rFonts w:ascii="Times New Roman" w:hAnsi="Times New Roman"/>
          <w:sz w:val="18"/>
          <w:szCs w:val="18"/>
        </w:rPr>
        <w:t xml:space="preserve">‘Siddhartha entered the forest life after leaving home </w:t>
      </w:r>
      <w:r w:rsidRPr="00777094">
        <w:rPr>
          <w:rFonts w:ascii="Times New Roman" w:hAnsi="Times New Roman"/>
          <w:i/>
          <w:sz w:val="18"/>
          <w:szCs w:val="18"/>
        </w:rPr>
        <w:t>and joined a community of shramanas, or wandering ascetics, who were the</w:t>
      </w:r>
      <w:r w:rsidRPr="00777094">
        <w:rPr>
          <w:rFonts w:ascii="Times New Roman" w:hAnsi="Times New Roman"/>
          <w:sz w:val="18"/>
          <w:szCs w:val="18"/>
        </w:rPr>
        <w:t xml:space="preserve"> </w:t>
      </w:r>
      <w:r w:rsidRPr="00777094">
        <w:rPr>
          <w:rFonts w:ascii="Times New Roman" w:hAnsi="Times New Roman"/>
          <w:i/>
          <w:sz w:val="18"/>
          <w:szCs w:val="18"/>
        </w:rPr>
        <w:t>non-Brahmanical teachers</w:t>
      </w:r>
      <w:r w:rsidRPr="00777094">
        <w:rPr>
          <w:rFonts w:ascii="Times New Roman" w:hAnsi="Times New Roman"/>
          <w:sz w:val="18"/>
          <w:szCs w:val="18"/>
        </w:rPr>
        <w:t xml:space="preserve"> and practitioners of their time. </w:t>
      </w:r>
      <w:r w:rsidRPr="00777094">
        <w:rPr>
          <w:rFonts w:ascii="Times New Roman" w:hAnsi="Times New Roman"/>
          <w:i/>
          <w:sz w:val="18"/>
          <w:szCs w:val="18"/>
        </w:rPr>
        <w:t xml:space="preserve">These ascetics had rejected the sacrificial rituals of Vedic Brahmanism and were seeking alternate ways of spirituality and religious life.   This rejection of Brahmanical rituals and sources of knowledge was to be a key feature of Buddha’s life and teachings throughout, just as it was to be a feature of Jainism.’ </w:t>
      </w:r>
    </w:p>
    <w:p w:rsidR="00421D8F" w:rsidRPr="00777094" w:rsidRDefault="00421D8F" w:rsidP="00777094">
      <w:pPr>
        <w:pStyle w:val="FootnoteText"/>
        <w:rPr>
          <w:sz w:val="18"/>
          <w:szCs w:val="18"/>
        </w:rPr>
      </w:pPr>
      <w:r w:rsidRPr="00777094">
        <w:rPr>
          <w:sz w:val="18"/>
          <w:szCs w:val="18"/>
        </w:rPr>
        <w:t>The word Brahmanical did not exist till 18</w:t>
      </w:r>
      <w:r w:rsidRPr="00777094">
        <w:rPr>
          <w:sz w:val="18"/>
          <w:szCs w:val="18"/>
          <w:vertAlign w:val="superscript"/>
        </w:rPr>
        <w:t>th</w:t>
      </w:r>
      <w:r w:rsidRPr="00777094">
        <w:rPr>
          <w:sz w:val="18"/>
          <w:szCs w:val="18"/>
        </w:rPr>
        <w:t>/ 19</w:t>
      </w:r>
      <w:r w:rsidRPr="00777094">
        <w:rPr>
          <w:sz w:val="18"/>
          <w:szCs w:val="18"/>
          <w:vertAlign w:val="superscript"/>
        </w:rPr>
        <w:t>th</w:t>
      </w:r>
      <w:r w:rsidRPr="00777094">
        <w:rPr>
          <w:sz w:val="18"/>
          <w:szCs w:val="18"/>
        </w:rPr>
        <w:t xml:space="preserve"> centuries. For some unexplained reason, Buddha being known as Tathagata also was deleted.</w:t>
      </w:r>
    </w:p>
    <w:p w:rsidR="00421D8F" w:rsidRPr="00777094" w:rsidRDefault="00421D8F" w:rsidP="00777094">
      <w:pPr>
        <w:pStyle w:val="HTMLAcronym1"/>
        <w:rPr>
          <w:sz w:val="18"/>
          <w:szCs w:val="18"/>
        </w:rPr>
      </w:pPr>
      <w:r w:rsidRPr="00777094">
        <w:rPr>
          <w:sz w:val="18"/>
          <w:szCs w:val="18"/>
        </w:rPr>
        <w:t xml:space="preserve">Many recent historians believe that Siddhartha was not raised in seclusion. He left his home in order to look for places of higher learning. The names of his gurus also suggest that he did gain spiritual knowledge under the teachers – one of them being- Udaraka. His quest was to find ways to attain Moksha and liberation from suffering. The answers did not come. Then he sat </w:t>
      </w:r>
      <w:r w:rsidRPr="00777094">
        <w:rPr>
          <w:sz w:val="18"/>
          <w:szCs w:val="18"/>
        </w:rPr>
        <w:lastRenderedPageBreak/>
        <w:t>under the Bodhi tree- a sacred fig (</w:t>
      </w:r>
      <w:r w:rsidRPr="00777094">
        <w:rPr>
          <w:i/>
          <w:iCs/>
          <w:sz w:val="18"/>
          <w:szCs w:val="18"/>
        </w:rPr>
        <w:t>Ficus religiosa</w:t>
      </w:r>
      <w:r w:rsidRPr="00777094">
        <w:rPr>
          <w:sz w:val="18"/>
          <w:szCs w:val="18"/>
        </w:rPr>
        <w:t xml:space="preserve">) with the firm determination not to move until he attained absolute truth. Many Buddhists believe that his search for the truth was obstructed by demons. One of the demons was Mara. Mara may be associated with the Hindu concept of Maya (illusion). It is pertinent to point out that Hindus also believe that on the path of enlightenment, one encounters </w:t>
      </w:r>
      <w:r w:rsidRPr="00777094">
        <w:rPr>
          <w:i/>
          <w:sz w:val="18"/>
          <w:szCs w:val="18"/>
        </w:rPr>
        <w:t>Vrittyas</w:t>
      </w:r>
      <w:r w:rsidRPr="00777094">
        <w:rPr>
          <w:sz w:val="18"/>
          <w:szCs w:val="18"/>
        </w:rPr>
        <w:t xml:space="preserve"> (literally meaning serpents) who trap the mind in coils. Mara is/was not the name of devil.</w:t>
      </w:r>
    </w:p>
    <w:p w:rsidR="00421D8F" w:rsidRPr="00777094" w:rsidRDefault="00421D8F" w:rsidP="00777094">
      <w:pPr>
        <w:pStyle w:val="HTMLAcronym1"/>
        <w:contextualSpacing/>
        <w:rPr>
          <w:sz w:val="18"/>
          <w:szCs w:val="18"/>
        </w:rPr>
      </w:pPr>
      <w:r w:rsidRPr="00777094">
        <w:rPr>
          <w:sz w:val="18"/>
          <w:szCs w:val="18"/>
        </w:rPr>
        <w:t xml:space="preserve">Many revelations came to him through his austere meditation. He got the vision the very first day but kept sitting for the next seven days, enjoying the blissful state of emancipation from desires. </w:t>
      </w:r>
      <w:r w:rsidRPr="00777094">
        <w:rPr>
          <w:color w:val="333333"/>
          <w:sz w:val="18"/>
          <w:szCs w:val="18"/>
        </w:rPr>
        <w:t xml:space="preserve">At first, Buddha was reluctant to teach, because what he had realized could not be communicated in words. Only through Yogic discipline and clarity of mind one could have direct experience of the Great Reality. Buddha believed that the listeners without that direct experience would be stuck in conceptualizations and may misunderstand everything he said. But compassion persuaded him to make the attempt. After his enlightenment, he went to Deer Park in Isipatana, located in what is now the state of Uttar Pradesh, India. There he found the five companions who had abandoned him earlier. </w:t>
      </w:r>
    </w:p>
    <w:p w:rsidR="00421D8F" w:rsidRPr="00777094" w:rsidRDefault="00421D8F" w:rsidP="00777094">
      <w:pPr>
        <w:pStyle w:val="HTMLAcronym1"/>
        <w:contextualSpacing/>
        <w:rPr>
          <w:sz w:val="18"/>
          <w:szCs w:val="18"/>
        </w:rPr>
      </w:pPr>
      <w:r w:rsidRPr="00777094">
        <w:rPr>
          <w:sz w:val="18"/>
          <w:szCs w:val="18"/>
        </w:rPr>
        <w:t>The seeker of truth</w:t>
      </w:r>
      <w:r w:rsidRPr="00777094">
        <w:rPr>
          <w:rStyle w:val="FootnoteReference"/>
          <w:sz w:val="18"/>
          <w:szCs w:val="18"/>
        </w:rPr>
        <w:footnoteReference w:id="3"/>
      </w:r>
      <w:r w:rsidRPr="00777094">
        <w:rPr>
          <w:sz w:val="18"/>
          <w:szCs w:val="18"/>
        </w:rPr>
        <w:t xml:space="preserve"> then decided to propagate his ideas to the world. His five companions were his first disciples. From then on, he continued to live the life of a hermit. Gautama and his disciples begged for their food and did not engage in any activity involving earning money or creating desires. </w:t>
      </w:r>
    </w:p>
    <w:p w:rsidR="00421D8F" w:rsidRPr="00777094" w:rsidRDefault="00421D8F" w:rsidP="00777094">
      <w:pPr>
        <w:pStyle w:val="HTMLAcronym1"/>
        <w:rPr>
          <w:sz w:val="18"/>
          <w:szCs w:val="18"/>
        </w:rPr>
      </w:pPr>
      <w:r w:rsidRPr="00777094">
        <w:rPr>
          <w:sz w:val="18"/>
          <w:szCs w:val="18"/>
        </w:rPr>
        <w:t xml:space="preserve">Wandering through many cities and kingdoms, one day he stood in front of a door that was opened by his wife with a bowl of food. Gautama was a </w:t>
      </w:r>
      <w:r w:rsidRPr="00777094">
        <w:rPr>
          <w:i/>
          <w:sz w:val="18"/>
          <w:szCs w:val="18"/>
        </w:rPr>
        <w:t>bhikshu</w:t>
      </w:r>
      <w:r w:rsidRPr="00777094">
        <w:rPr>
          <w:sz w:val="18"/>
          <w:szCs w:val="18"/>
        </w:rPr>
        <w:t xml:space="preserve"> at that time. She gave him food. Their eyes met for a moment and then he was gone. It needs to be emphasized that the word- </w:t>
      </w:r>
      <w:r w:rsidRPr="00777094">
        <w:rPr>
          <w:rStyle w:val="HTMLTypewriter"/>
          <w:rFonts w:ascii="Times New Roman" w:hAnsi="Times New Roman" w:cs="Times New Roman"/>
          <w:i/>
          <w:iCs/>
          <w:sz w:val="18"/>
          <w:szCs w:val="18"/>
        </w:rPr>
        <w:t>Bhikkus is the same as Bhikshus in Sanskrit.</w:t>
      </w:r>
      <w:r w:rsidRPr="00777094">
        <w:rPr>
          <w:sz w:val="18"/>
          <w:szCs w:val="18"/>
        </w:rPr>
        <w:t xml:space="preserve"> Even today, it is customary in India to open the door with a bowl of food, expecting a wandering hermit begging for food.</w:t>
      </w:r>
    </w:p>
    <w:p w:rsidR="00421D8F" w:rsidRPr="00777094" w:rsidRDefault="00421D8F" w:rsidP="00777094">
      <w:pPr>
        <w:pStyle w:val="HTMLAcronym1"/>
        <w:rPr>
          <w:sz w:val="18"/>
          <w:szCs w:val="18"/>
        </w:rPr>
      </w:pPr>
      <w:r w:rsidRPr="00777094">
        <w:rPr>
          <w:sz w:val="18"/>
          <w:szCs w:val="18"/>
        </w:rPr>
        <w:t>Teachings of Buddha</w:t>
      </w:r>
    </w:p>
    <w:p w:rsidR="00421D8F" w:rsidRPr="00777094" w:rsidRDefault="00421D8F" w:rsidP="00777094">
      <w:pPr>
        <w:pStyle w:val="HTMLAcronym1"/>
        <w:rPr>
          <w:sz w:val="18"/>
          <w:szCs w:val="18"/>
        </w:rPr>
      </w:pPr>
      <w:r w:rsidRPr="00777094">
        <w:rPr>
          <w:sz w:val="18"/>
          <w:szCs w:val="18"/>
        </w:rPr>
        <w:t xml:space="preserve">The first sermon was delivered by Gautama in the Deer Park in Sarnath to his five disciples. </w:t>
      </w:r>
      <w:r w:rsidRPr="00777094">
        <w:rPr>
          <w:color w:val="333333"/>
          <w:sz w:val="18"/>
          <w:szCs w:val="18"/>
        </w:rPr>
        <w:t xml:space="preserve">This sermon has been preserved as the </w:t>
      </w:r>
      <w:hyperlink r:id="rId10" w:tgtFrame="_blank" w:history="1">
        <w:r w:rsidRPr="00777094">
          <w:rPr>
            <w:rStyle w:val="Hyperlink"/>
            <w:sz w:val="18"/>
            <w:szCs w:val="18"/>
          </w:rPr>
          <w:t>Dhammacakkappavattana Sutta</w:t>
        </w:r>
      </w:hyperlink>
      <w:r w:rsidRPr="00777094">
        <w:rPr>
          <w:color w:val="333333"/>
          <w:sz w:val="18"/>
          <w:szCs w:val="18"/>
        </w:rPr>
        <w:t xml:space="preserve"> and centers on the </w:t>
      </w:r>
      <w:hyperlink r:id="rId11" w:history="1">
        <w:r w:rsidRPr="00777094">
          <w:rPr>
            <w:rStyle w:val="Hyperlink"/>
            <w:sz w:val="18"/>
            <w:szCs w:val="18"/>
          </w:rPr>
          <w:t>Four Noble Truths</w:t>
        </w:r>
      </w:hyperlink>
      <w:r w:rsidRPr="00777094">
        <w:rPr>
          <w:color w:val="333333"/>
          <w:sz w:val="18"/>
          <w:szCs w:val="18"/>
        </w:rPr>
        <w:t>. Instead of teaching doctrines about enlightenment, Buddha chose to prescribe a path of practice through which people can realize enlightenment for themselves and avoid suffering.</w:t>
      </w:r>
    </w:p>
    <w:p w:rsidR="00421D8F" w:rsidRPr="00777094" w:rsidRDefault="00421D8F" w:rsidP="00777094">
      <w:pPr>
        <w:pStyle w:val="HTMLAcronym1"/>
        <w:rPr>
          <w:sz w:val="18"/>
          <w:szCs w:val="18"/>
        </w:rPr>
      </w:pPr>
      <w:r w:rsidRPr="00777094">
        <w:rPr>
          <w:sz w:val="18"/>
          <w:szCs w:val="18"/>
        </w:rPr>
        <w:t>In that sermon, he argued about the futility of elaborate religious ceremonies that common people did not understand as also the danger of overindulgence in sensual pleasures. He condemned both extremes of austerities and overindulgence in pleasures. He advocated the middle path, which he called the path of eightfold virtue. These virtues are listed under three headings:</w:t>
      </w:r>
    </w:p>
    <w:p w:rsidR="00421D8F" w:rsidRPr="00777094" w:rsidRDefault="00421D8F" w:rsidP="00777094">
      <w:pPr>
        <w:pStyle w:val="HTMLAcronym1"/>
        <w:rPr>
          <w:sz w:val="18"/>
          <w:szCs w:val="18"/>
          <w:u w:val="single"/>
        </w:rPr>
      </w:pPr>
      <w:r w:rsidRPr="00777094">
        <w:rPr>
          <w:sz w:val="18"/>
          <w:szCs w:val="18"/>
        </w:rPr>
        <w:t xml:space="preserve">Training for attainment of wisdom </w:t>
      </w:r>
    </w:p>
    <w:p w:rsidR="00421D8F" w:rsidRPr="00777094" w:rsidRDefault="00421D8F" w:rsidP="00777094">
      <w:pPr>
        <w:pStyle w:val="HTMLAcronym1"/>
        <w:rPr>
          <w:sz w:val="18"/>
          <w:szCs w:val="18"/>
        </w:rPr>
      </w:pPr>
      <w:r w:rsidRPr="00777094">
        <w:rPr>
          <w:sz w:val="18"/>
          <w:szCs w:val="18"/>
        </w:rPr>
        <w:tab/>
        <w:t>Right views- (</w:t>
      </w:r>
      <w:r w:rsidRPr="00777094">
        <w:rPr>
          <w:rFonts w:cs="Calibri"/>
          <w:color w:val="000000"/>
          <w:sz w:val="18"/>
          <w:szCs w:val="18"/>
        </w:rPr>
        <w:t xml:space="preserve">Sanskrit- </w:t>
      </w:r>
      <w:r w:rsidRPr="00777094">
        <w:rPr>
          <w:rFonts w:cs="Calibri"/>
          <w:i/>
          <w:color w:val="000000"/>
          <w:sz w:val="18"/>
          <w:szCs w:val="18"/>
        </w:rPr>
        <w:t>samyag-d</w:t>
      </w:r>
      <w:r w:rsidRPr="00777094">
        <w:rPr>
          <w:rFonts w:ascii="Calibri" w:hAnsi="Calibri" w:cs="Calibri"/>
          <w:i/>
          <w:color w:val="000000"/>
          <w:sz w:val="18"/>
          <w:szCs w:val="18"/>
        </w:rPr>
        <w:t>ṛṣṭ</w:t>
      </w:r>
      <w:r w:rsidRPr="00777094">
        <w:rPr>
          <w:rFonts w:cs="Calibri"/>
          <w:i/>
          <w:color w:val="000000"/>
          <w:sz w:val="18"/>
          <w:szCs w:val="18"/>
        </w:rPr>
        <w:t xml:space="preserve">i </w:t>
      </w:r>
      <w:r w:rsidRPr="00777094">
        <w:rPr>
          <w:rFonts w:cs="Calibri"/>
          <w:color w:val="000000"/>
          <w:sz w:val="18"/>
          <w:szCs w:val="18"/>
        </w:rPr>
        <w:t>/ Pali-</w:t>
      </w:r>
      <w:r w:rsidRPr="00777094">
        <w:rPr>
          <w:rFonts w:cs="Calibri"/>
          <w:i/>
          <w:color w:val="000000"/>
          <w:sz w:val="18"/>
          <w:szCs w:val="18"/>
        </w:rPr>
        <w:t xml:space="preserve"> sammā-di</w:t>
      </w:r>
      <w:r w:rsidRPr="00777094">
        <w:rPr>
          <w:rFonts w:ascii="Calibri" w:hAnsi="Calibri" w:cs="Calibri"/>
          <w:i/>
          <w:color w:val="000000"/>
          <w:sz w:val="18"/>
          <w:szCs w:val="18"/>
        </w:rPr>
        <w:t>ṭṭ</w:t>
      </w:r>
      <w:r w:rsidRPr="00777094">
        <w:rPr>
          <w:rFonts w:cs="Calibri"/>
          <w:i/>
          <w:color w:val="000000"/>
          <w:sz w:val="18"/>
          <w:szCs w:val="18"/>
        </w:rPr>
        <w:t>hi</w:t>
      </w:r>
      <w:r w:rsidRPr="00777094">
        <w:rPr>
          <w:rFonts w:cs="Calibri"/>
          <w:color w:val="000000"/>
          <w:sz w:val="18"/>
          <w:szCs w:val="18"/>
        </w:rPr>
        <w:t>)</w:t>
      </w:r>
    </w:p>
    <w:p w:rsidR="00421D8F" w:rsidRPr="00777094" w:rsidRDefault="00421D8F" w:rsidP="00777094">
      <w:pPr>
        <w:pStyle w:val="HTMLAcronym1"/>
        <w:ind w:firstLine="720"/>
        <w:rPr>
          <w:sz w:val="18"/>
          <w:szCs w:val="18"/>
        </w:rPr>
      </w:pPr>
      <w:r w:rsidRPr="00777094">
        <w:rPr>
          <w:sz w:val="18"/>
          <w:szCs w:val="18"/>
        </w:rPr>
        <w:t xml:space="preserve">Right intentions and resolve- </w:t>
      </w:r>
      <w:r w:rsidRPr="00777094">
        <w:rPr>
          <w:rFonts w:cs="Calibri"/>
          <w:color w:val="000000"/>
          <w:sz w:val="18"/>
          <w:szCs w:val="18"/>
        </w:rPr>
        <w:t xml:space="preserve">(Sanskrit- </w:t>
      </w:r>
      <w:r w:rsidRPr="00777094">
        <w:rPr>
          <w:rFonts w:cs="Calibri"/>
          <w:i/>
          <w:color w:val="000000"/>
          <w:sz w:val="18"/>
          <w:szCs w:val="18"/>
        </w:rPr>
        <w:t>samyak-sa</w:t>
      </w:r>
      <w:r w:rsidRPr="00777094">
        <w:rPr>
          <w:rFonts w:ascii="Calibri" w:hAnsi="Calibri" w:cs="Calibri"/>
          <w:i/>
          <w:color w:val="000000"/>
          <w:sz w:val="18"/>
          <w:szCs w:val="18"/>
        </w:rPr>
        <w:t>ṃ</w:t>
      </w:r>
      <w:r w:rsidRPr="00777094">
        <w:rPr>
          <w:rFonts w:cs="Calibri"/>
          <w:i/>
          <w:color w:val="000000"/>
          <w:sz w:val="18"/>
          <w:szCs w:val="18"/>
        </w:rPr>
        <w:t xml:space="preserve">kalpa </w:t>
      </w:r>
      <w:r w:rsidRPr="00777094">
        <w:rPr>
          <w:rFonts w:cs="Calibri"/>
          <w:color w:val="000000"/>
          <w:sz w:val="18"/>
          <w:szCs w:val="18"/>
        </w:rPr>
        <w:t>/ Pali-</w:t>
      </w:r>
      <w:r w:rsidRPr="00777094">
        <w:rPr>
          <w:rFonts w:cs="Calibri"/>
          <w:i/>
          <w:color w:val="000000"/>
          <w:sz w:val="18"/>
          <w:szCs w:val="18"/>
        </w:rPr>
        <w:t xml:space="preserve"> sammā sankappa</w:t>
      </w:r>
      <w:r w:rsidRPr="00777094">
        <w:rPr>
          <w:rFonts w:cs="Calibri"/>
          <w:color w:val="000000"/>
          <w:sz w:val="18"/>
          <w:szCs w:val="18"/>
        </w:rPr>
        <w:t xml:space="preserve">) </w:t>
      </w:r>
    </w:p>
    <w:p w:rsidR="00421D8F" w:rsidRPr="00777094" w:rsidRDefault="00421D8F" w:rsidP="00777094">
      <w:pPr>
        <w:pStyle w:val="HTMLAcronym1"/>
        <w:rPr>
          <w:sz w:val="18"/>
          <w:szCs w:val="18"/>
        </w:rPr>
      </w:pPr>
      <w:r w:rsidRPr="00777094">
        <w:rPr>
          <w:sz w:val="18"/>
          <w:szCs w:val="18"/>
        </w:rPr>
        <w:t xml:space="preserve">Training for moral behavior (ethics)- </w:t>
      </w:r>
    </w:p>
    <w:p w:rsidR="00421D8F" w:rsidRPr="00777094" w:rsidRDefault="00421D8F" w:rsidP="00777094">
      <w:pPr>
        <w:pStyle w:val="HTMLAcronym1"/>
        <w:rPr>
          <w:sz w:val="18"/>
          <w:szCs w:val="18"/>
        </w:rPr>
      </w:pPr>
      <w:r w:rsidRPr="00777094">
        <w:rPr>
          <w:sz w:val="18"/>
          <w:szCs w:val="18"/>
        </w:rPr>
        <w:tab/>
        <w:t xml:space="preserve">Right speech- (Sanskrit </w:t>
      </w:r>
      <w:r w:rsidRPr="00777094">
        <w:rPr>
          <w:rFonts w:cs="Calibri"/>
          <w:i/>
          <w:color w:val="000000"/>
          <w:sz w:val="18"/>
          <w:szCs w:val="18"/>
        </w:rPr>
        <w:t>samyag-vāc</w:t>
      </w:r>
      <w:r w:rsidRPr="00777094">
        <w:rPr>
          <w:rFonts w:cs="Calibri"/>
          <w:color w:val="000000"/>
          <w:sz w:val="18"/>
          <w:szCs w:val="18"/>
        </w:rPr>
        <w:t xml:space="preserve"> / Pali-</w:t>
      </w:r>
      <w:r w:rsidRPr="00777094">
        <w:rPr>
          <w:rFonts w:cs="Calibri"/>
          <w:i/>
          <w:color w:val="000000"/>
          <w:sz w:val="18"/>
          <w:szCs w:val="18"/>
        </w:rPr>
        <w:t xml:space="preserve"> sammā-vācā</w:t>
      </w:r>
      <w:r w:rsidRPr="00777094">
        <w:rPr>
          <w:rFonts w:cs="Calibri"/>
          <w:color w:val="000000"/>
          <w:sz w:val="18"/>
          <w:szCs w:val="18"/>
        </w:rPr>
        <w:t>)</w:t>
      </w:r>
    </w:p>
    <w:p w:rsidR="00421D8F" w:rsidRPr="00777094" w:rsidRDefault="00421D8F" w:rsidP="00777094">
      <w:pPr>
        <w:pStyle w:val="HTMLAcronym1"/>
        <w:rPr>
          <w:sz w:val="18"/>
          <w:szCs w:val="18"/>
        </w:rPr>
      </w:pPr>
      <w:r w:rsidRPr="00777094">
        <w:rPr>
          <w:sz w:val="18"/>
          <w:szCs w:val="18"/>
        </w:rPr>
        <w:tab/>
        <w:t>Right action- (</w:t>
      </w:r>
      <w:r w:rsidRPr="00777094">
        <w:rPr>
          <w:rFonts w:cs="Calibri"/>
          <w:color w:val="000000"/>
          <w:sz w:val="18"/>
          <w:szCs w:val="18"/>
        </w:rPr>
        <w:t xml:space="preserve">Sanskrit- </w:t>
      </w:r>
      <w:r w:rsidRPr="00777094">
        <w:rPr>
          <w:rFonts w:cs="Calibri"/>
          <w:i/>
          <w:iCs/>
          <w:sz w:val="18"/>
          <w:szCs w:val="18"/>
        </w:rPr>
        <w:t>samyak-karmānta</w:t>
      </w:r>
      <w:r w:rsidRPr="00777094">
        <w:rPr>
          <w:rFonts w:cs="Calibri"/>
          <w:sz w:val="18"/>
          <w:szCs w:val="18"/>
        </w:rPr>
        <w:t xml:space="preserve"> /</w:t>
      </w:r>
      <w:r w:rsidRPr="00777094">
        <w:rPr>
          <w:rFonts w:cs="Calibri"/>
          <w:color w:val="000000"/>
          <w:sz w:val="18"/>
          <w:szCs w:val="18"/>
        </w:rPr>
        <w:t xml:space="preserve"> Pali-</w:t>
      </w:r>
      <w:r w:rsidRPr="00777094">
        <w:rPr>
          <w:rFonts w:cs="Calibri"/>
          <w:sz w:val="18"/>
          <w:szCs w:val="18"/>
        </w:rPr>
        <w:t xml:space="preserve"> </w:t>
      </w:r>
      <w:r w:rsidRPr="00777094">
        <w:rPr>
          <w:rFonts w:cs="Calibri"/>
          <w:i/>
          <w:iCs/>
          <w:sz w:val="18"/>
          <w:szCs w:val="18"/>
        </w:rPr>
        <w:t>sammā-kammanta</w:t>
      </w:r>
    </w:p>
    <w:p w:rsidR="00421D8F" w:rsidRPr="00777094" w:rsidRDefault="00421D8F" w:rsidP="00777094">
      <w:pPr>
        <w:pStyle w:val="HTMLAcronym1"/>
        <w:rPr>
          <w:i/>
          <w:sz w:val="18"/>
          <w:szCs w:val="18"/>
        </w:rPr>
      </w:pPr>
      <w:r w:rsidRPr="00777094">
        <w:rPr>
          <w:sz w:val="18"/>
          <w:szCs w:val="18"/>
        </w:rPr>
        <w:tab/>
        <w:t>Right living- (Sanskrit</w:t>
      </w:r>
      <w:r w:rsidRPr="00777094">
        <w:rPr>
          <w:rFonts w:cs="Calibri"/>
          <w:i/>
          <w:sz w:val="18"/>
          <w:szCs w:val="18"/>
        </w:rPr>
        <w:t xml:space="preserve">-   </w:t>
      </w:r>
      <w:r w:rsidRPr="00777094">
        <w:rPr>
          <w:rFonts w:cs="Calibri"/>
          <w:i/>
          <w:iCs/>
          <w:sz w:val="18"/>
          <w:szCs w:val="18"/>
        </w:rPr>
        <w:t>samyag-ājīva</w:t>
      </w:r>
      <w:r w:rsidRPr="00777094">
        <w:rPr>
          <w:rFonts w:cs="Calibri"/>
          <w:i/>
          <w:sz w:val="18"/>
          <w:szCs w:val="18"/>
        </w:rPr>
        <w:t xml:space="preserve"> /Pali- </w:t>
      </w:r>
      <w:r w:rsidRPr="00777094">
        <w:rPr>
          <w:rFonts w:cs="Calibri"/>
          <w:i/>
          <w:iCs/>
          <w:sz w:val="18"/>
          <w:szCs w:val="18"/>
        </w:rPr>
        <w:t>sammā-ājīva</w:t>
      </w:r>
      <w:r w:rsidRPr="00777094">
        <w:rPr>
          <w:rFonts w:cs="Calibri"/>
          <w:i/>
          <w:sz w:val="18"/>
          <w:szCs w:val="18"/>
        </w:rPr>
        <w:t>)</w:t>
      </w:r>
    </w:p>
    <w:p w:rsidR="00421D8F" w:rsidRPr="00777094" w:rsidRDefault="00421D8F" w:rsidP="00777094">
      <w:pPr>
        <w:pStyle w:val="HTMLAcronym1"/>
        <w:rPr>
          <w:i/>
          <w:sz w:val="18"/>
          <w:szCs w:val="18"/>
        </w:rPr>
      </w:pPr>
      <w:r w:rsidRPr="00777094">
        <w:rPr>
          <w:i/>
          <w:sz w:val="18"/>
          <w:szCs w:val="18"/>
        </w:rPr>
        <w:t>Training for meditation (Sanskrit- Dharana,  Dhyana,Samadhi/ Pali Samadhi</w:t>
      </w:r>
    </w:p>
    <w:p w:rsidR="00421D8F" w:rsidRPr="00777094" w:rsidRDefault="00421D8F" w:rsidP="00777094">
      <w:pPr>
        <w:pStyle w:val="HTMLAcronym1"/>
        <w:ind w:firstLine="720"/>
        <w:rPr>
          <w:sz w:val="18"/>
          <w:szCs w:val="18"/>
        </w:rPr>
      </w:pPr>
      <w:r w:rsidRPr="00777094">
        <w:rPr>
          <w:sz w:val="18"/>
          <w:szCs w:val="18"/>
        </w:rPr>
        <w:t>Right effort,</w:t>
      </w:r>
    </w:p>
    <w:p w:rsidR="00421D8F" w:rsidRPr="00777094" w:rsidRDefault="00421D8F" w:rsidP="00777094">
      <w:pPr>
        <w:pStyle w:val="HTMLAcronym1"/>
        <w:ind w:firstLine="720"/>
        <w:rPr>
          <w:sz w:val="18"/>
          <w:szCs w:val="18"/>
        </w:rPr>
      </w:pPr>
      <w:r w:rsidRPr="00777094">
        <w:rPr>
          <w:sz w:val="18"/>
          <w:szCs w:val="18"/>
        </w:rPr>
        <w:t>Right recollection and,</w:t>
      </w:r>
    </w:p>
    <w:p w:rsidR="00421D8F" w:rsidRPr="00777094" w:rsidRDefault="00421D8F" w:rsidP="00777094">
      <w:pPr>
        <w:pStyle w:val="HTMLAcronym1"/>
        <w:rPr>
          <w:sz w:val="18"/>
          <w:szCs w:val="18"/>
        </w:rPr>
      </w:pPr>
      <w:r w:rsidRPr="00777094">
        <w:rPr>
          <w:sz w:val="18"/>
          <w:szCs w:val="18"/>
        </w:rPr>
        <w:tab/>
        <w:t>Right meditation</w:t>
      </w:r>
    </w:p>
    <w:p w:rsidR="00421D8F" w:rsidRPr="00777094" w:rsidRDefault="00421D8F" w:rsidP="00777094">
      <w:pPr>
        <w:pStyle w:val="HTMLAcronym1"/>
        <w:rPr>
          <w:sz w:val="18"/>
          <w:szCs w:val="18"/>
        </w:rPr>
      </w:pPr>
      <w:r w:rsidRPr="00777094">
        <w:rPr>
          <w:sz w:val="18"/>
          <w:szCs w:val="18"/>
        </w:rPr>
        <w:t xml:space="preserve">For the next forty five years, he moved around, preaching the middle path as a way of liberation from human misery and sorrow and be able to attain </w:t>
      </w:r>
      <w:r w:rsidRPr="00777094">
        <w:rPr>
          <w:i/>
          <w:sz w:val="18"/>
          <w:szCs w:val="18"/>
        </w:rPr>
        <w:t xml:space="preserve">Nirvana. </w:t>
      </w:r>
      <w:r w:rsidRPr="00777094">
        <w:rPr>
          <w:sz w:val="18"/>
          <w:szCs w:val="18"/>
        </w:rPr>
        <w:t>Buddha stressed Nirvana as the ultimate goal of life and eightfold path as the means of achieving it.</w:t>
      </w:r>
    </w:p>
    <w:p w:rsidR="00421D8F" w:rsidRPr="00777094" w:rsidRDefault="00421D8F" w:rsidP="00777094">
      <w:pPr>
        <w:spacing w:line="240" w:lineRule="auto"/>
        <w:contextualSpacing/>
        <w:rPr>
          <w:rFonts w:ascii="Times New Roman" w:hAnsi="Times New Roman"/>
          <w:sz w:val="18"/>
          <w:szCs w:val="18"/>
        </w:rPr>
      </w:pPr>
      <w:r w:rsidRPr="00777094">
        <w:rPr>
          <w:rFonts w:ascii="Times New Roman" w:hAnsi="Times New Roman"/>
          <w:sz w:val="18"/>
          <w:szCs w:val="18"/>
        </w:rPr>
        <w:t xml:space="preserve">To stress the schism between </w:t>
      </w:r>
      <w:r w:rsidRPr="00777094">
        <w:rPr>
          <w:rFonts w:ascii="Times New Roman" w:hAnsi="Times New Roman"/>
          <w:i/>
          <w:sz w:val="18"/>
          <w:szCs w:val="18"/>
        </w:rPr>
        <w:t>Dhamma and Dharma,</w:t>
      </w:r>
      <w:r w:rsidRPr="00777094">
        <w:rPr>
          <w:rFonts w:ascii="Times New Roman" w:hAnsi="Times New Roman"/>
          <w:sz w:val="18"/>
          <w:szCs w:val="18"/>
        </w:rPr>
        <w:t xml:space="preserve"> content of the following </w:t>
      </w:r>
      <w:r w:rsidRPr="00777094">
        <w:rPr>
          <w:rFonts w:ascii="Times New Roman" w:hAnsi="Times New Roman"/>
          <w:sz w:val="18"/>
          <w:szCs w:val="18"/>
          <w:u w:val="single"/>
        </w:rPr>
        <w:t>three subheadings</w:t>
      </w:r>
      <w:r w:rsidRPr="00777094">
        <w:rPr>
          <w:rFonts w:ascii="Times New Roman" w:hAnsi="Times New Roman"/>
          <w:sz w:val="18"/>
          <w:szCs w:val="18"/>
        </w:rPr>
        <w:t xml:space="preserve"> was completely deleted. It seems any reference to Sanskrit, Vedic cosmogony or words used in BG</w:t>
      </w:r>
      <w:r w:rsidRPr="00777094">
        <w:rPr>
          <w:rStyle w:val="FootnoteReference"/>
          <w:rFonts w:ascii="Times New Roman" w:hAnsi="Times New Roman"/>
          <w:sz w:val="18"/>
          <w:szCs w:val="18"/>
        </w:rPr>
        <w:footnoteReference w:id="4"/>
      </w:r>
      <w:r w:rsidRPr="00777094">
        <w:rPr>
          <w:rFonts w:ascii="Times New Roman" w:hAnsi="Times New Roman"/>
          <w:sz w:val="18"/>
          <w:szCs w:val="18"/>
        </w:rPr>
        <w:t xml:space="preserve"> were unpalatable. Any specific reference to Patanjali Yoga Sutra and, Yoga- Vasishtha was treated contemptuously and deleted. </w:t>
      </w:r>
    </w:p>
    <w:p w:rsidR="00421D8F" w:rsidRPr="00777094" w:rsidRDefault="00421D8F" w:rsidP="00777094">
      <w:pPr>
        <w:spacing w:line="240" w:lineRule="auto"/>
        <w:contextualSpacing/>
        <w:rPr>
          <w:rFonts w:ascii="Times New Roman" w:hAnsi="Times New Roman"/>
          <w:sz w:val="18"/>
          <w:szCs w:val="18"/>
        </w:rPr>
      </w:pPr>
      <w:r w:rsidRPr="00777094">
        <w:rPr>
          <w:rFonts w:ascii="Times New Roman" w:hAnsi="Times New Roman"/>
          <w:sz w:val="18"/>
          <w:szCs w:val="18"/>
        </w:rPr>
        <w:t>Three wheels of Dharma?</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 xml:space="preserve">The wheel of Dharma symbolizes spiritual journey of a person. As the wheel turns, through one’s Karma, a person finds himself closer to the Divine. One needs to improve one’s karmas by following the middle path and observing the principles laid down by Buddhists. </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Four noble truths</w:t>
      </w:r>
    </w:p>
    <w:p w:rsidR="00421D8F" w:rsidRPr="00777094" w:rsidRDefault="00421D8F" w:rsidP="00777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sz w:val="18"/>
          <w:szCs w:val="18"/>
        </w:rPr>
      </w:pPr>
      <w:r w:rsidRPr="00777094">
        <w:rPr>
          <w:rFonts w:ascii="Times New Roman" w:eastAsia="Times New Roman" w:hAnsi="Times New Roman"/>
          <w:sz w:val="18"/>
          <w:szCs w:val="18"/>
        </w:rPr>
        <w:t>Buddha realized that life is difficult. Life is difficult because of attachment we have for worldly things and the relations we build. Liberation is possible for all of us. The way to avoid suffering is to lead a compassionate life of virtue, wisdom and meditation.</w:t>
      </w:r>
    </w:p>
    <w:p w:rsidR="00421D8F" w:rsidRPr="00777094" w:rsidRDefault="00421D8F" w:rsidP="00777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sz w:val="18"/>
          <w:szCs w:val="18"/>
        </w:rPr>
      </w:pPr>
      <w:r w:rsidRPr="00777094">
        <w:rPr>
          <w:rFonts w:ascii="Times New Roman" w:eastAsia="Times New Roman" w:hAnsi="Times New Roman"/>
          <w:sz w:val="18"/>
          <w:szCs w:val="18"/>
        </w:rPr>
        <w:t>THUS has it been said by the Buddha, the Enlightened One: It is through not understanding, not realizing four things, that I, Disciples, as well as you, had to wander so long through this round of rebirths. And what are these four things? They are the Noble Truth of Suffering, the Noble Truth of the Origin of Suffering, the Noble Truth of the Extinction of Suffering, the Noble Truth of the Path that leads to the Extinction of Suffering.</w:t>
      </w:r>
    </w:p>
    <w:p w:rsidR="00421D8F" w:rsidRPr="00777094" w:rsidRDefault="00421D8F" w:rsidP="00777094">
      <w:pPr>
        <w:pStyle w:val="HTMLAcronym1"/>
        <w:contextualSpacing/>
        <w:rPr>
          <w:sz w:val="18"/>
          <w:szCs w:val="18"/>
        </w:rPr>
      </w:pPr>
      <w:r w:rsidRPr="00777094">
        <w:rPr>
          <w:sz w:val="18"/>
          <w:szCs w:val="18"/>
        </w:rPr>
        <w:t>The path of purification, morality, renunciation, and restraints such as nonviolence are the way to liberation from suffering and anguish.</w:t>
      </w:r>
    </w:p>
    <w:p w:rsidR="00421D8F" w:rsidRPr="00777094" w:rsidRDefault="00421D8F" w:rsidP="00777094">
      <w:pPr>
        <w:pStyle w:val="HTMLAcronym1"/>
        <w:contextualSpacing/>
        <w:rPr>
          <w:sz w:val="18"/>
          <w:szCs w:val="18"/>
        </w:rPr>
      </w:pPr>
      <w:r w:rsidRPr="00777094">
        <w:rPr>
          <w:sz w:val="18"/>
          <w:szCs w:val="18"/>
        </w:rPr>
        <w:t>Drawing conclusions from these aspects of Dhamma and his analysis of the reality of mind, modern day psychologists continue to tailor the therapy they give to their patients.</w:t>
      </w:r>
      <w:r w:rsidRPr="00777094">
        <w:rPr>
          <w:rStyle w:val="FootnoteReference"/>
          <w:sz w:val="18"/>
          <w:szCs w:val="18"/>
        </w:rPr>
        <w:footnoteReference w:id="5"/>
      </w:r>
    </w:p>
    <w:p w:rsidR="00421D8F" w:rsidRPr="00777094" w:rsidRDefault="00421D8F" w:rsidP="00777094">
      <w:pPr>
        <w:pStyle w:val="HTMLAcronym1"/>
        <w:contextualSpacing/>
        <w:rPr>
          <w:sz w:val="18"/>
          <w:szCs w:val="18"/>
        </w:rPr>
      </w:pPr>
      <w:r w:rsidRPr="00777094">
        <w:rPr>
          <w:sz w:val="18"/>
          <w:szCs w:val="18"/>
        </w:rPr>
        <w:lastRenderedPageBreak/>
        <w:t>At philosophical level (as in Vedanta) and at practical/medical level as in BG and PS,</w:t>
      </w:r>
      <w:r w:rsidRPr="00777094">
        <w:rPr>
          <w:rStyle w:val="FootnoteReference"/>
          <w:sz w:val="18"/>
          <w:szCs w:val="18"/>
        </w:rPr>
        <w:footnoteReference w:id="6"/>
      </w:r>
      <w:r w:rsidRPr="00777094">
        <w:rPr>
          <w:sz w:val="18"/>
          <w:szCs w:val="18"/>
        </w:rPr>
        <w:t xml:space="preserve"> Hindus always believed that pain indicates some ailment or malfunctioning of the body; however, the suffering is felt by the mind, therefore, mind is to be controlled.</w:t>
      </w:r>
    </w:p>
    <w:p w:rsidR="00421D8F" w:rsidRPr="00777094" w:rsidRDefault="00421D8F" w:rsidP="00777094">
      <w:pPr>
        <w:pStyle w:val="HTMLAcronym1"/>
        <w:contextualSpacing/>
        <w:rPr>
          <w:rStyle w:val="HTMLTypewriter"/>
          <w:rFonts w:ascii="Times New Roman" w:hAnsi="Times New Roman" w:cs="Times New Roman"/>
          <w:sz w:val="18"/>
          <w:szCs w:val="18"/>
        </w:rPr>
      </w:pPr>
      <w:r w:rsidRPr="00777094">
        <w:rPr>
          <w:i/>
          <w:sz w:val="18"/>
          <w:szCs w:val="18"/>
        </w:rPr>
        <w:t>Niyamas</w:t>
      </w:r>
      <w:r w:rsidRPr="00777094">
        <w:rPr>
          <w:sz w:val="18"/>
          <w:szCs w:val="18"/>
        </w:rPr>
        <w:t>- (laws)</w:t>
      </w:r>
      <w:r w:rsidRPr="00777094">
        <w:rPr>
          <w:rStyle w:val="HTMLTypewriter"/>
          <w:rFonts w:ascii="Times New Roman" w:hAnsi="Times New Roman" w:cs="Times New Roman"/>
          <w:i/>
          <w:sz w:val="18"/>
          <w:szCs w:val="18"/>
        </w:rPr>
        <w:t xml:space="preserve"> and</w:t>
      </w:r>
      <w:r w:rsidRPr="00777094">
        <w:rPr>
          <w:rStyle w:val="HTMLTypewriter"/>
          <w:rFonts w:ascii="Times New Roman" w:hAnsi="Times New Roman" w:cs="Times New Roman"/>
          <w:sz w:val="18"/>
          <w:szCs w:val="18"/>
        </w:rPr>
        <w:t xml:space="preserve"> </w:t>
      </w:r>
      <w:r w:rsidRPr="00777094">
        <w:rPr>
          <w:rStyle w:val="HTMLTypewriter"/>
          <w:rFonts w:ascii="Times New Roman" w:hAnsi="Times New Roman" w:cs="Times New Roman"/>
          <w:i/>
          <w:iCs/>
          <w:sz w:val="18"/>
          <w:szCs w:val="18"/>
        </w:rPr>
        <w:t>Nyaya</w:t>
      </w:r>
      <w:r w:rsidRPr="00777094">
        <w:rPr>
          <w:rStyle w:val="HTMLTypewriter"/>
          <w:rFonts w:ascii="Times New Roman" w:hAnsi="Times New Roman" w:cs="Times New Roman"/>
          <w:sz w:val="18"/>
          <w:szCs w:val="18"/>
        </w:rPr>
        <w:t xml:space="preserve"> (justice and balance) </w:t>
      </w:r>
      <w:r w:rsidRPr="00777094">
        <w:rPr>
          <w:rStyle w:val="HTMLTypewriter"/>
          <w:rFonts w:ascii="Times New Roman" w:hAnsi="Times New Roman" w:cs="Times New Roman"/>
          <w:i/>
          <w:sz w:val="18"/>
          <w:szCs w:val="18"/>
        </w:rPr>
        <w:t>both are Sanskrit words</w:t>
      </w:r>
      <w:r w:rsidRPr="00777094">
        <w:rPr>
          <w:rStyle w:val="HTMLTypewriter"/>
          <w:rFonts w:ascii="Times New Roman" w:hAnsi="Times New Roman" w:cs="Times New Roman"/>
          <w:sz w:val="18"/>
          <w:szCs w:val="18"/>
        </w:rPr>
        <w:t xml:space="preserve">. </w:t>
      </w:r>
    </w:p>
    <w:p w:rsidR="00421D8F" w:rsidRPr="00777094" w:rsidRDefault="00421D8F" w:rsidP="00777094">
      <w:pPr>
        <w:pStyle w:val="HTMLAcronym1"/>
        <w:contextualSpacing/>
        <w:rPr>
          <w:sz w:val="18"/>
          <w:szCs w:val="18"/>
        </w:rPr>
      </w:pPr>
      <w:r w:rsidRPr="00777094">
        <w:rPr>
          <w:color w:val="333333"/>
          <w:sz w:val="18"/>
          <w:szCs w:val="18"/>
        </w:rPr>
        <w:t xml:space="preserve">There are five </w:t>
      </w:r>
      <w:r w:rsidRPr="00777094">
        <w:rPr>
          <w:i/>
          <w:color w:val="333333"/>
          <w:sz w:val="18"/>
          <w:szCs w:val="18"/>
        </w:rPr>
        <w:t>Niyamas</w:t>
      </w:r>
      <w:r w:rsidRPr="00777094">
        <w:rPr>
          <w:color w:val="333333"/>
          <w:sz w:val="18"/>
          <w:szCs w:val="18"/>
        </w:rPr>
        <w:t>:</w:t>
      </w:r>
    </w:p>
    <w:p w:rsidR="00421D8F" w:rsidRPr="00777094" w:rsidRDefault="00421D8F" w:rsidP="00777094">
      <w:pPr>
        <w:pStyle w:val="ListParagraph"/>
        <w:numPr>
          <w:ilvl w:val="0"/>
          <w:numId w:val="10"/>
        </w:numPr>
        <w:shd w:val="clear" w:color="auto" w:fill="FFFFFF"/>
        <w:rPr>
          <w:rFonts w:ascii="Times New Roman" w:hAnsi="Times New Roman"/>
          <w:sz w:val="18"/>
          <w:szCs w:val="18"/>
        </w:rPr>
      </w:pPr>
      <w:r w:rsidRPr="00777094">
        <w:rPr>
          <w:rFonts w:ascii="Times New Roman" w:hAnsi="Times New Roman"/>
          <w:i/>
          <w:iCs/>
          <w:sz w:val="18"/>
          <w:szCs w:val="18"/>
        </w:rPr>
        <w:t>Utu Niyama</w:t>
      </w:r>
      <w:r w:rsidRPr="00777094">
        <w:rPr>
          <w:rFonts w:ascii="Times New Roman" w:hAnsi="Times New Roman"/>
          <w:sz w:val="18"/>
          <w:szCs w:val="18"/>
        </w:rPr>
        <w:t xml:space="preserve"> (material nature)- law of physical matter (that of physics and chemistry)</w:t>
      </w:r>
      <w:r w:rsidRPr="00777094">
        <w:rPr>
          <w:rFonts w:ascii="Times New Roman" w:hAnsi="Times New Roman"/>
          <w:sz w:val="18"/>
          <w:szCs w:val="18"/>
        </w:rPr>
        <w:br/>
        <w:t>2</w:t>
      </w:r>
      <w:r w:rsidRPr="00777094">
        <w:rPr>
          <w:rFonts w:ascii="Times New Roman" w:hAnsi="Times New Roman"/>
          <w:i/>
          <w:iCs/>
          <w:sz w:val="18"/>
          <w:szCs w:val="18"/>
        </w:rPr>
        <w:t>. Bija Niyama</w:t>
      </w:r>
      <w:r w:rsidRPr="00777094">
        <w:rPr>
          <w:rFonts w:ascii="Times New Roman" w:hAnsi="Times New Roman"/>
          <w:sz w:val="18"/>
          <w:szCs w:val="18"/>
        </w:rPr>
        <w:t xml:space="preserve"> - law of living matter (that of life science)</w:t>
      </w:r>
      <w:r w:rsidRPr="00777094">
        <w:rPr>
          <w:rFonts w:ascii="Times New Roman" w:hAnsi="Times New Roman"/>
          <w:sz w:val="18"/>
          <w:szCs w:val="18"/>
        </w:rPr>
        <w:br/>
        <w:t>3</w:t>
      </w:r>
      <w:r w:rsidRPr="00777094">
        <w:rPr>
          <w:rFonts w:ascii="Times New Roman" w:hAnsi="Times New Roman"/>
          <w:i/>
          <w:iCs/>
          <w:sz w:val="18"/>
          <w:szCs w:val="18"/>
        </w:rPr>
        <w:t>. Kamma</w:t>
      </w:r>
      <w:r w:rsidRPr="00777094">
        <w:rPr>
          <w:rFonts w:ascii="Times New Roman" w:hAnsi="Times New Roman"/>
          <w:sz w:val="18"/>
          <w:szCs w:val="18"/>
        </w:rPr>
        <w:t xml:space="preserve"> Niyama (Kama) - law of karma, activity and transformation</w:t>
      </w:r>
      <w:r w:rsidRPr="00777094">
        <w:rPr>
          <w:rFonts w:ascii="Times New Roman" w:hAnsi="Times New Roman"/>
          <w:sz w:val="18"/>
          <w:szCs w:val="18"/>
        </w:rPr>
        <w:br/>
        <w:t>4. Dhamma (dharma) Niyama - law of natural phenomenon on spiritual level (such as occurrence during Buddha's birth, gaining of enlightenment and passing away)</w:t>
      </w:r>
      <w:r w:rsidRPr="00777094">
        <w:rPr>
          <w:rFonts w:ascii="Times New Roman" w:hAnsi="Times New Roman"/>
          <w:sz w:val="18"/>
          <w:szCs w:val="18"/>
        </w:rPr>
        <w:br/>
        <w:t>5</w:t>
      </w:r>
      <w:r w:rsidRPr="00777094">
        <w:rPr>
          <w:rFonts w:ascii="Times New Roman" w:hAnsi="Times New Roman"/>
          <w:i/>
          <w:iCs/>
          <w:sz w:val="18"/>
          <w:szCs w:val="18"/>
        </w:rPr>
        <w:t>. Citta Niyama</w:t>
      </w:r>
      <w:r w:rsidRPr="00777094">
        <w:rPr>
          <w:rFonts w:ascii="Times New Roman" w:hAnsi="Times New Roman"/>
          <w:sz w:val="18"/>
          <w:szCs w:val="18"/>
        </w:rPr>
        <w:t xml:space="preserve"> (Chita) - law governing consciousness</w:t>
      </w:r>
    </w:p>
    <w:p w:rsidR="00421D8F" w:rsidRPr="00777094" w:rsidRDefault="00421D8F" w:rsidP="00777094">
      <w:pPr>
        <w:pStyle w:val="FootnoteText"/>
        <w:contextualSpacing/>
        <w:rPr>
          <w:sz w:val="18"/>
          <w:szCs w:val="18"/>
        </w:rPr>
      </w:pPr>
      <w:r w:rsidRPr="00777094">
        <w:rPr>
          <w:sz w:val="18"/>
          <w:szCs w:val="18"/>
        </w:rPr>
        <w:t>The ideas of Yoga and meditation have been an integral part of Hindu dharma. These ideas are parts of Yoga Vashishta, Bhagvad Gita and Patanjali’s Yoga Shastra. Yoga is a Sanskrit word and was later used both in Pali and Hindi languages.</w:t>
      </w:r>
    </w:p>
    <w:p w:rsidR="00421D8F" w:rsidRPr="00777094" w:rsidRDefault="00421D8F" w:rsidP="00777094">
      <w:pPr>
        <w:pStyle w:val="NoSpacing"/>
        <w:contextualSpacing/>
        <w:rPr>
          <w:rStyle w:val="HTMLTypewriter"/>
          <w:rFonts w:ascii="Times New Roman" w:eastAsia="Calibri" w:hAnsi="Times New Roman"/>
          <w:sz w:val="18"/>
          <w:szCs w:val="18"/>
        </w:rPr>
      </w:pPr>
      <w:r w:rsidRPr="00777094">
        <w:rPr>
          <w:rFonts w:ascii="Times New Roman" w:eastAsia="Times New Roman" w:hAnsi="Times New Roman"/>
          <w:color w:val="000000"/>
          <w:kern w:val="24"/>
          <w:sz w:val="18"/>
          <w:szCs w:val="18"/>
        </w:rPr>
        <w:t>As a part of Hinduism, Dhamma got merged into Sanatana Dharma. However in countries outside India, it retained its original beliefs and rules uniquely adapted to local conditions. This was deleted and a stern warning was given to the traditional hagiographers, “</w:t>
      </w:r>
      <w:r w:rsidRPr="00777094">
        <w:rPr>
          <w:rStyle w:val="HTMLTypewriter"/>
          <w:rFonts w:ascii="Times New Roman" w:eastAsia="Calibri" w:hAnsi="Times New Roman"/>
          <w:sz w:val="18"/>
          <w:szCs w:val="18"/>
        </w:rPr>
        <w:t>Note: Please be very careful in comparing Hinduism and Buddhism.  Quotes below like “’</w:t>
      </w:r>
      <w:r w:rsidRPr="00777094">
        <w:rPr>
          <w:rFonts w:ascii="Times New Roman" w:hAnsi="Times New Roman"/>
          <w:sz w:val="18"/>
          <w:szCs w:val="18"/>
        </w:rPr>
        <w:t>Buddhism is not different from Hindu religion and Buddha never tried to replace it. His eightfold path of virtues is so similar to Manu’s ten principles of righteous action (Dharma das lakshnam) that one can trace his Vedic roots as a Hindu Prince.’” are VERY Hindu-centric.”</w:t>
      </w:r>
    </w:p>
    <w:p w:rsidR="00421D8F" w:rsidRPr="00777094" w:rsidRDefault="00421D8F" w:rsidP="00777094">
      <w:pPr>
        <w:spacing w:before="77" w:line="240" w:lineRule="auto"/>
        <w:textAlignment w:val="baseline"/>
        <w:rPr>
          <w:rFonts w:ascii="Times New Roman" w:eastAsia="Times New Roman" w:hAnsi="Times New Roman"/>
          <w:color w:val="000000"/>
          <w:kern w:val="24"/>
          <w:sz w:val="18"/>
          <w:szCs w:val="18"/>
        </w:rPr>
      </w:pPr>
      <w:r w:rsidRPr="00777094">
        <w:rPr>
          <w:rFonts w:ascii="Times New Roman" w:eastAsia="Times New Roman" w:hAnsi="Times New Roman"/>
          <w:color w:val="000000"/>
          <w:kern w:val="24"/>
          <w:sz w:val="18"/>
          <w:szCs w:val="18"/>
        </w:rPr>
        <w:t xml:space="preserve"> </w:t>
      </w:r>
      <w:r w:rsidRPr="00777094">
        <w:rPr>
          <w:rFonts w:ascii="Times New Roman" w:hAnsi="Times New Roman"/>
          <w:bCs/>
          <w:color w:val="333333"/>
          <w:sz w:val="18"/>
          <w:szCs w:val="18"/>
        </w:rPr>
        <w:t>Buddha’s last Words</w:t>
      </w:r>
    </w:p>
    <w:p w:rsidR="00421D8F" w:rsidRPr="00777094" w:rsidRDefault="00421D8F" w:rsidP="00777094">
      <w:pPr>
        <w:shd w:val="clear" w:color="auto" w:fill="FFFFFF"/>
        <w:spacing w:before="360" w:after="360" w:line="240" w:lineRule="auto"/>
        <w:contextualSpacing/>
        <w:jc w:val="both"/>
        <w:rPr>
          <w:rFonts w:ascii="Times New Roman" w:hAnsi="Times New Roman"/>
          <w:sz w:val="18"/>
          <w:szCs w:val="18"/>
        </w:rPr>
      </w:pPr>
      <w:r w:rsidRPr="00777094">
        <w:rPr>
          <w:rFonts w:ascii="Times New Roman" w:hAnsi="Times New Roman"/>
          <w:sz w:val="18"/>
          <w:szCs w:val="18"/>
        </w:rPr>
        <w:t>Buddha tirelessly traveled and taught until his death at age 80. His last words to his followers were, "Behold, O monks, this is my last advice to you. All component things in the world are changeable. They are not lasting. Work hard to gain your own path of Nirvana."</w:t>
      </w:r>
    </w:p>
    <w:p w:rsidR="00421D8F" w:rsidRPr="00777094" w:rsidRDefault="00421D8F" w:rsidP="00777094">
      <w:pPr>
        <w:shd w:val="clear" w:color="auto" w:fill="FFFFFF"/>
        <w:spacing w:before="360" w:after="360"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Religious practices and beliefs</w:t>
      </w:r>
    </w:p>
    <w:p w:rsidR="00421D8F" w:rsidRPr="00777094" w:rsidRDefault="00421D8F" w:rsidP="00777094">
      <w:pPr>
        <w:shd w:val="clear" w:color="auto" w:fill="FFFFFF"/>
        <w:spacing w:before="360" w:after="0" w:line="240" w:lineRule="auto"/>
        <w:contextualSpacing/>
        <w:jc w:val="both"/>
        <w:rPr>
          <w:rFonts w:ascii="Times New Roman" w:hAnsi="Times New Roman" w:cs="Times New Roman"/>
          <w:color w:val="333333"/>
          <w:sz w:val="18"/>
          <w:szCs w:val="18"/>
        </w:rPr>
      </w:pPr>
      <w:r w:rsidRPr="00777094">
        <w:rPr>
          <w:rFonts w:ascii="Times New Roman" w:hAnsi="Times New Roman" w:cs="Times New Roman"/>
          <w:sz w:val="18"/>
          <w:szCs w:val="18"/>
        </w:rPr>
        <w:t>Buddhists believe in reincarnation. Therefore they strongly believe in austerities and good deeds. Following the right path, they believe that they will either attain Nirvana or get a better life after death.</w:t>
      </w:r>
    </w:p>
    <w:p w:rsidR="00421D8F" w:rsidRPr="00777094" w:rsidRDefault="00421D8F" w:rsidP="00777094">
      <w:pPr>
        <w:pStyle w:val="HTMLAcronym1"/>
        <w:contextualSpacing/>
        <w:jc w:val="both"/>
        <w:rPr>
          <w:sz w:val="18"/>
          <w:szCs w:val="18"/>
        </w:rPr>
      </w:pPr>
      <w:r w:rsidRPr="00777094">
        <w:rPr>
          <w:sz w:val="18"/>
          <w:szCs w:val="18"/>
        </w:rPr>
        <w:t>Many Buddhists believe that constellations of planets and moon affect the environment and have a profound effect on humans as well. They have reverence for nature.</w:t>
      </w:r>
    </w:p>
    <w:p w:rsidR="00421D8F" w:rsidRPr="00777094" w:rsidRDefault="00421D8F" w:rsidP="00777094">
      <w:pPr>
        <w:pStyle w:val="HTMLAcronym1"/>
        <w:contextualSpacing/>
        <w:jc w:val="both"/>
        <w:rPr>
          <w:sz w:val="18"/>
          <w:szCs w:val="18"/>
        </w:rPr>
      </w:pPr>
      <w:r w:rsidRPr="00777094">
        <w:rPr>
          <w:sz w:val="18"/>
          <w:szCs w:val="18"/>
        </w:rPr>
        <w:t>They respect elders and follow the advice of Gurus (Lamas, Bodhisattavas, high priests and other elders).</w:t>
      </w:r>
    </w:p>
    <w:p w:rsidR="00421D8F" w:rsidRPr="00777094" w:rsidRDefault="00421D8F" w:rsidP="00777094">
      <w:pPr>
        <w:pStyle w:val="HTMLAcronym1"/>
        <w:contextualSpacing/>
        <w:jc w:val="both"/>
        <w:rPr>
          <w:sz w:val="18"/>
          <w:szCs w:val="18"/>
        </w:rPr>
      </w:pPr>
      <w:r w:rsidRPr="00777094">
        <w:rPr>
          <w:sz w:val="18"/>
          <w:szCs w:val="18"/>
        </w:rPr>
        <w:t>They believe that prayers can ward of evils and obstacles. Often they pledge to light lamps around the monastery if they come back from a pilgrimage or achieve success in their endeavor</w:t>
      </w:r>
    </w:p>
    <w:p w:rsidR="00421D8F" w:rsidRPr="00777094" w:rsidRDefault="00421D8F" w:rsidP="00777094">
      <w:pPr>
        <w:pStyle w:val="HTMLAcronym1"/>
        <w:contextualSpacing/>
        <w:jc w:val="both"/>
        <w:rPr>
          <w:sz w:val="18"/>
          <w:szCs w:val="18"/>
        </w:rPr>
      </w:pPr>
      <w:r w:rsidRPr="00777094">
        <w:rPr>
          <w:sz w:val="18"/>
          <w:szCs w:val="18"/>
        </w:rPr>
        <w:t xml:space="preserve">Buddhists from Tibet, Nepal and eastern Himalayan regions believe that there are Devies who preside over the mountains and protect the people. They also offer elaborate prayers in front of the statues of Buddha and other Bodhisattvas. Monasteries and temples have gilded figures of Buddha and </w:t>
      </w:r>
      <w:r w:rsidRPr="00777094">
        <w:rPr>
          <w:sz w:val="18"/>
          <w:szCs w:val="18"/>
          <w:u w:val="single"/>
        </w:rPr>
        <w:t>Bodhisattvas</w:t>
      </w:r>
      <w:r w:rsidRPr="00777094">
        <w:rPr>
          <w:sz w:val="18"/>
          <w:szCs w:val="18"/>
        </w:rPr>
        <w:t xml:space="preserve">. </w:t>
      </w:r>
      <w:r w:rsidRPr="00777094">
        <w:rPr>
          <w:i/>
          <w:sz w:val="18"/>
          <w:szCs w:val="18"/>
        </w:rPr>
        <w:t>For Hindus and Buddhists, symbols provide a focus for prayers</w:t>
      </w:r>
    </w:p>
    <w:p w:rsidR="00421D8F" w:rsidRPr="00777094" w:rsidRDefault="00421D8F" w:rsidP="00777094">
      <w:pPr>
        <w:pStyle w:val="HTMLAcronym1"/>
        <w:contextualSpacing/>
        <w:jc w:val="both"/>
        <w:rPr>
          <w:sz w:val="18"/>
          <w:szCs w:val="18"/>
        </w:rPr>
      </w:pPr>
      <w:r w:rsidRPr="00777094">
        <w:rPr>
          <w:sz w:val="18"/>
          <w:szCs w:val="18"/>
        </w:rPr>
        <w:t>For example, the Sherpas of Nepal and Eastern Himalayan states enter the main part of the monasteries, prostrate three times before the Buddha and other Bodhisattvas. They light the butter lamps.</w:t>
      </w:r>
    </w:p>
    <w:p w:rsidR="00421D8F" w:rsidRPr="00777094" w:rsidRDefault="00421D8F" w:rsidP="00777094">
      <w:pPr>
        <w:pStyle w:val="HTMLAcronym1"/>
        <w:contextualSpacing/>
        <w:jc w:val="both"/>
        <w:rPr>
          <w:sz w:val="18"/>
          <w:szCs w:val="18"/>
        </w:rPr>
      </w:pPr>
      <w:r w:rsidRPr="00777094">
        <w:rPr>
          <w:sz w:val="18"/>
          <w:szCs w:val="18"/>
        </w:rPr>
        <w:t>Just as Hindus do, they offer fruit, other types of food, cloth, flowers and money to Buddha. A part of the fruit is returned by the presiding monk/priest as a token of blessings- much the same way as is done in the Hindu temples.</w:t>
      </w:r>
      <w:r w:rsidRPr="00777094">
        <w:rPr>
          <w:rStyle w:val="FootnoteReference"/>
          <w:sz w:val="18"/>
          <w:szCs w:val="18"/>
        </w:rPr>
        <w:footnoteReference w:id="7"/>
      </w:r>
    </w:p>
    <w:p w:rsidR="00421D8F" w:rsidRPr="00777094" w:rsidRDefault="00421D8F" w:rsidP="00777094">
      <w:pPr>
        <w:pStyle w:val="HTMLAcronym1"/>
        <w:contextualSpacing/>
        <w:jc w:val="both"/>
        <w:rPr>
          <w:sz w:val="18"/>
          <w:szCs w:val="18"/>
          <w:u w:val="single"/>
        </w:rPr>
      </w:pPr>
      <w:r w:rsidRPr="00777094">
        <w:rPr>
          <w:sz w:val="18"/>
          <w:szCs w:val="18"/>
        </w:rPr>
        <w:t xml:space="preserve">Thus, Buddhist like the Hindus believe in karma, reincarnation, yoga, meditation, simple living, fasting for cleansing, prostrating in front of </w:t>
      </w:r>
      <w:r w:rsidRPr="00777094">
        <w:rPr>
          <w:i/>
          <w:sz w:val="18"/>
          <w:szCs w:val="18"/>
        </w:rPr>
        <w:t>Vigrahas</w:t>
      </w:r>
      <w:r w:rsidRPr="00777094">
        <w:rPr>
          <w:sz w:val="18"/>
          <w:szCs w:val="18"/>
        </w:rPr>
        <w:t xml:space="preserve"> and lighting the lamp at home and in the monasteries. They also generally cremate their dead. </w:t>
      </w:r>
      <w:r w:rsidRPr="00777094">
        <w:rPr>
          <w:sz w:val="18"/>
          <w:szCs w:val="18"/>
          <w:u w:val="single"/>
        </w:rPr>
        <w:t>Because of these similarities with Hindu Dharma, after the start of Mahayana Buddha Dharma, Hindus started considering him as the ninth incarnation of the Divine. For these and other reasons, Buddhism almost disappeared in India. The constitution of India considers Buddhists as Hindus; so does the Supreme Court of India for the purpose of application of civil law.</w:t>
      </w:r>
    </w:p>
    <w:p w:rsidR="00421D8F" w:rsidRPr="00777094" w:rsidRDefault="00421D8F" w:rsidP="00777094">
      <w:pPr>
        <w:spacing w:line="240" w:lineRule="auto"/>
        <w:contextualSpacing/>
        <w:jc w:val="both"/>
        <w:rPr>
          <w:rFonts w:ascii="Times New Roman" w:hAnsi="Times New Roman"/>
          <w:sz w:val="18"/>
          <w:szCs w:val="18"/>
          <w:u w:val="single"/>
        </w:rPr>
      </w:pPr>
      <w:r w:rsidRPr="00777094">
        <w:rPr>
          <w:rFonts w:ascii="Times New Roman" w:hAnsi="Times New Roman"/>
          <w:sz w:val="18"/>
          <w:szCs w:val="18"/>
        </w:rPr>
        <w:t>That Buddhism declined in India because it was nearly absorbed in Hindu Dharma was distasteful to the academia, hence deleted; even though it has been a known historical fact.</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Way of Life, Family Values</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Nonviolence, tolerance, respect for elders, reverence for nature, simple life and austere discipline characterize Buddhist values. Some of the noblest Vedic aspirations are enshrined in Buddhist spirituality and the way of life. Buddhists want inner peace and they reach out to others for peace and friendship. They value their own freedoms for spiritual efforts and they try for others to have the same.</w:t>
      </w:r>
    </w:p>
    <w:p w:rsidR="00421D8F" w:rsidRPr="00777094" w:rsidRDefault="00421D8F" w:rsidP="00777094">
      <w:pPr>
        <w:spacing w:after="0" w:line="240" w:lineRule="auto"/>
        <w:contextualSpacing/>
        <w:jc w:val="both"/>
        <w:rPr>
          <w:rFonts w:ascii="Times New Roman" w:hAnsi="Times New Roman"/>
          <w:sz w:val="18"/>
          <w:szCs w:val="18"/>
        </w:rPr>
      </w:pPr>
      <w:r w:rsidRPr="00777094">
        <w:rPr>
          <w:rFonts w:ascii="Times New Roman" w:hAnsi="Times New Roman"/>
          <w:sz w:val="18"/>
          <w:szCs w:val="18"/>
        </w:rPr>
        <w:t>Impact of Buddha’s teachings and the Spread of Buddhism to other countries</w:t>
      </w:r>
    </w:p>
    <w:p w:rsidR="00421D8F" w:rsidRPr="00777094" w:rsidRDefault="00421D8F" w:rsidP="00777094">
      <w:pPr>
        <w:pStyle w:val="HTMLAcronym1"/>
        <w:contextualSpacing/>
        <w:jc w:val="both"/>
        <w:rPr>
          <w:sz w:val="18"/>
          <w:szCs w:val="18"/>
        </w:rPr>
      </w:pPr>
      <w:r w:rsidRPr="00777094">
        <w:rPr>
          <w:sz w:val="18"/>
          <w:szCs w:val="18"/>
        </w:rPr>
        <w:t xml:space="preserve">Even during his lifetime, Buddha Dhamma spread like a forest flame. He simplified Vedic Dharma, so that common people could understand and practice it. His qualities of humility and compassion won him a following of thousands of people. The simple ideas of ethics and self-restraint of Buddhism were so appealing that over the centuries it spread to several countries outside the </w:t>
      </w:r>
      <w:r w:rsidRPr="00777094">
        <w:rPr>
          <w:sz w:val="18"/>
          <w:szCs w:val="18"/>
        </w:rPr>
        <w:lastRenderedPageBreak/>
        <w:t>land of its birth, such as Ceylon (Sri Lanka), China, Japan, Cambodia, Burma, Thailand, Indonesia, Tibet and several other East Indian Islands.  People of all races and countries embraced it. Religious messengers from foreign countries came to acquire Buddhist ideas and attain practical wisdom about life and its goals. The most notable visitors were Fa-hien, fifth century A.D. and Hiuen-tsang, seventh century A.D. These emissaries not only carried with them Buddhist religion but also the ideas of Indian culture and the glory of Indian civilization. Their accounts are considered some of the earliest historical documents quoted in various history books. Even now, based on the number of people following it, it is the fourth largest religion of the world and has been a source of inspiration to the intellectuals and practical psychologists. For curing mental problems, today the psychologists use these techniques of introspection, self-realization, and meditation and Yogic discipline.</w:t>
      </w:r>
      <w:r w:rsidRPr="00777094">
        <w:rPr>
          <w:rStyle w:val="FootnoteReference"/>
          <w:sz w:val="18"/>
          <w:szCs w:val="18"/>
        </w:rPr>
        <w:footnoteReference w:id="8"/>
      </w:r>
      <w:r w:rsidRPr="00777094">
        <w:rPr>
          <w:sz w:val="18"/>
          <w:szCs w:val="18"/>
        </w:rPr>
        <w:t xml:space="preserve"> Dalai Lama, the exiled leader of Tibet is the religious head of Tibetan Buddhism and has been continuously working for world peace through nonviolence and inner harmony.</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Starting with Mourya and Kushana kings, several Viharas were built. The old renowned universities such as Takshashila in Gandhara (modern day Afghanistan) for general education and Vedic philosophy now included studies in Buddhist philosophy. King Kumar Gupta of Gupta dynasty started what became the greatest university of ancient India. This was Nalanda University in Bihar. The famous Chinese traveler, Hieun-Tsang studied there for a number of years.</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Unity and diversity in Buddhism- Divergent traditions</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 xml:space="preserve">Buddha’s followers did not think of him as God. Down the centuries, 3 main sects emerged. Buddhists of </w:t>
      </w:r>
      <w:r w:rsidRPr="00777094">
        <w:rPr>
          <w:rFonts w:ascii="Times New Roman" w:hAnsi="Times New Roman"/>
          <w:i/>
          <w:sz w:val="18"/>
          <w:szCs w:val="18"/>
        </w:rPr>
        <w:t>Hinayana</w:t>
      </w:r>
      <w:r w:rsidRPr="00777094">
        <w:rPr>
          <w:rFonts w:ascii="Times New Roman" w:hAnsi="Times New Roman"/>
          <w:sz w:val="18"/>
          <w:szCs w:val="18"/>
        </w:rPr>
        <w:t xml:space="preserve"> tradition</w:t>
      </w:r>
      <w:r w:rsidRPr="00777094">
        <w:rPr>
          <w:rStyle w:val="FootnoteReference"/>
          <w:sz w:val="18"/>
          <w:szCs w:val="18"/>
        </w:rPr>
        <w:footnoteReference w:id="9"/>
      </w:r>
      <w:r w:rsidRPr="00777094">
        <w:rPr>
          <w:rFonts w:ascii="Times New Roman" w:hAnsi="Times New Roman"/>
          <w:sz w:val="18"/>
          <w:szCs w:val="18"/>
        </w:rPr>
        <w:t xml:space="preserve"> considered him as the enlightened one. The followers of </w:t>
      </w:r>
      <w:r w:rsidRPr="00777094">
        <w:rPr>
          <w:rFonts w:ascii="Times New Roman" w:hAnsi="Times New Roman"/>
          <w:i/>
          <w:sz w:val="18"/>
          <w:szCs w:val="18"/>
        </w:rPr>
        <w:t xml:space="preserve">Mahayana </w:t>
      </w:r>
      <w:r w:rsidRPr="00777094">
        <w:rPr>
          <w:rFonts w:ascii="Times New Roman" w:hAnsi="Times New Roman"/>
          <w:sz w:val="18"/>
          <w:szCs w:val="18"/>
        </w:rPr>
        <w:t xml:space="preserve">tradition considered him as God and created a prior incarnations of Buddha. This sect started making temples. </w:t>
      </w:r>
      <w:r w:rsidRPr="00777094">
        <w:rPr>
          <w:rFonts w:ascii="Times New Roman" w:hAnsi="Times New Roman"/>
          <w:i/>
          <w:sz w:val="18"/>
          <w:szCs w:val="18"/>
        </w:rPr>
        <w:t>Viharas</w:t>
      </w:r>
      <w:r w:rsidRPr="00777094">
        <w:rPr>
          <w:rFonts w:ascii="Times New Roman" w:hAnsi="Times New Roman"/>
          <w:sz w:val="18"/>
          <w:szCs w:val="18"/>
        </w:rPr>
        <w:t xml:space="preserve"> or the residential places for the monks and other disciples were adjacent to the temples. The prayer hall was called </w:t>
      </w:r>
      <w:r w:rsidRPr="00777094">
        <w:rPr>
          <w:rFonts w:ascii="Times New Roman" w:hAnsi="Times New Roman"/>
          <w:i/>
          <w:sz w:val="18"/>
          <w:szCs w:val="18"/>
        </w:rPr>
        <w:t>Chaityas</w:t>
      </w:r>
      <w:r w:rsidRPr="00777094">
        <w:rPr>
          <w:rFonts w:ascii="Times New Roman" w:hAnsi="Times New Roman"/>
          <w:sz w:val="18"/>
          <w:szCs w:val="18"/>
        </w:rPr>
        <w:t>. There were caves for meditation. Most of the temples today have Buddha as well as statues of Bodhisattvas.</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 xml:space="preserve">The third tradition is </w:t>
      </w:r>
      <w:r w:rsidRPr="00777094">
        <w:rPr>
          <w:rFonts w:ascii="Times New Roman" w:hAnsi="Times New Roman"/>
          <w:i/>
          <w:sz w:val="18"/>
          <w:szCs w:val="18"/>
        </w:rPr>
        <w:t>Vajrayana</w:t>
      </w:r>
      <w:r w:rsidRPr="00777094">
        <w:rPr>
          <w:rFonts w:ascii="Times New Roman" w:hAnsi="Times New Roman"/>
          <w:sz w:val="18"/>
          <w:szCs w:val="18"/>
        </w:rPr>
        <w:t xml:space="preserve">. The followers of this sect practice </w:t>
      </w:r>
      <w:r w:rsidRPr="00777094">
        <w:rPr>
          <w:rFonts w:ascii="Times New Roman" w:hAnsi="Times New Roman"/>
          <w:i/>
          <w:sz w:val="18"/>
          <w:szCs w:val="18"/>
        </w:rPr>
        <w:t>Tantra</w:t>
      </w:r>
      <w:r w:rsidRPr="00777094">
        <w:rPr>
          <w:rFonts w:ascii="Times New Roman" w:hAnsi="Times New Roman"/>
          <w:sz w:val="18"/>
          <w:szCs w:val="18"/>
        </w:rPr>
        <w:t xml:space="preserve">. They worship symbols, offer prayers to Buddha and the priests. They believe that the blessings from the Lamas and the proper procedures followed by the followers can ward off evils. Buddhists of Tibet, Nepal and Eastern Himalayas follow </w:t>
      </w:r>
      <w:r w:rsidRPr="00777094">
        <w:rPr>
          <w:rFonts w:ascii="Times New Roman" w:hAnsi="Times New Roman"/>
          <w:i/>
          <w:sz w:val="18"/>
          <w:szCs w:val="18"/>
        </w:rPr>
        <w:t>Vajrayana</w:t>
      </w:r>
      <w:r w:rsidRPr="00777094">
        <w:rPr>
          <w:rFonts w:ascii="Times New Roman" w:hAnsi="Times New Roman"/>
          <w:sz w:val="18"/>
          <w:szCs w:val="18"/>
        </w:rPr>
        <w:t xml:space="preserve"> tradition.</w:t>
      </w:r>
    </w:p>
    <w:p w:rsidR="00421D8F" w:rsidRPr="00777094" w:rsidRDefault="00421D8F" w:rsidP="00777094">
      <w:pPr>
        <w:spacing w:after="0" w:line="240" w:lineRule="auto"/>
        <w:jc w:val="both"/>
        <w:rPr>
          <w:rFonts w:ascii="Times New Roman" w:eastAsia="Times New Roman" w:hAnsi="Times New Roman"/>
          <w:strike/>
          <w:color w:val="000000"/>
          <w:kern w:val="24"/>
          <w:sz w:val="18"/>
          <w:szCs w:val="18"/>
        </w:rPr>
      </w:pPr>
      <w:r w:rsidRPr="00777094">
        <w:rPr>
          <w:rFonts w:ascii="Times New Roman" w:hAnsi="Times New Roman"/>
          <w:sz w:val="18"/>
          <w:szCs w:val="18"/>
          <w:u w:val="single"/>
        </w:rPr>
        <w:t>The above subheading was completely deleted with the following remark, “</w:t>
      </w:r>
      <w:r w:rsidRPr="00777094">
        <w:rPr>
          <w:rFonts w:ascii="Times New Roman" w:hAnsi="Times New Roman"/>
          <w:sz w:val="18"/>
          <w:szCs w:val="18"/>
        </w:rPr>
        <w:t>Buddha’s followers did not think of him as God. Buddhism is a non-theistic philosophy and religious tradition. It does not posit an Absolute, or a Creator, and believes that all things are impermanent.” For these people Mahayana is a myth created by Hindus.</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Pluralism is inherent in Dharma- Dhamma faith traditions</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Pluralism- belief that there is more than one explanation of reality or the divine and there are several ways of worshipping the Divine. Pluralism means that we see the Divine through a prism and not through a specific lens alone.</w:t>
      </w:r>
    </w:p>
    <w:p w:rsidR="00421D8F" w:rsidRPr="00777094" w:rsidRDefault="00421D8F" w:rsidP="00777094">
      <w:pPr>
        <w:spacing w:after="0" w:line="240" w:lineRule="auto"/>
        <w:contextualSpacing/>
        <w:jc w:val="both"/>
        <w:rPr>
          <w:rFonts w:ascii="Times New Roman" w:hAnsi="Times New Roman"/>
          <w:sz w:val="18"/>
          <w:szCs w:val="18"/>
        </w:rPr>
      </w:pPr>
      <w:r w:rsidRPr="00777094">
        <w:rPr>
          <w:rFonts w:ascii="Times New Roman" w:hAnsi="Times New Roman"/>
          <w:sz w:val="18"/>
          <w:szCs w:val="18"/>
        </w:rPr>
        <w:t>Buddhists accept all divergent views. Over 2 and half millennia, Buddha Dhamma has touched the lives of billions of people without firing a single shot.</w:t>
      </w:r>
    </w:p>
    <w:p w:rsidR="00421D8F" w:rsidRPr="00777094" w:rsidRDefault="00421D8F" w:rsidP="00777094">
      <w:pPr>
        <w:pStyle w:val="HTMLAcronym1"/>
        <w:numPr>
          <w:ilvl w:val="0"/>
          <w:numId w:val="1"/>
        </w:numPr>
        <w:jc w:val="both"/>
        <w:rPr>
          <w:bCs/>
          <w:sz w:val="18"/>
          <w:szCs w:val="18"/>
        </w:rPr>
      </w:pPr>
      <w:r w:rsidRPr="00777094">
        <w:rPr>
          <w:bCs/>
          <w:sz w:val="18"/>
          <w:szCs w:val="18"/>
        </w:rPr>
        <w:t>Spirit of accommodation allowed blending and coexistence</w:t>
      </w:r>
    </w:p>
    <w:p w:rsidR="00421D8F" w:rsidRPr="00777094" w:rsidRDefault="00421D8F" w:rsidP="00777094">
      <w:pPr>
        <w:pStyle w:val="HTMLAcronym1"/>
        <w:numPr>
          <w:ilvl w:val="0"/>
          <w:numId w:val="1"/>
        </w:numPr>
        <w:jc w:val="both"/>
        <w:rPr>
          <w:sz w:val="18"/>
          <w:szCs w:val="18"/>
        </w:rPr>
      </w:pPr>
      <w:r w:rsidRPr="00777094">
        <w:rPr>
          <w:sz w:val="18"/>
          <w:szCs w:val="18"/>
        </w:rPr>
        <w:t>Diversity of traditions and coexistence of all faith traditions emerged,</w:t>
      </w:r>
    </w:p>
    <w:p w:rsidR="00421D8F" w:rsidRPr="00777094" w:rsidRDefault="00421D8F" w:rsidP="00777094">
      <w:pPr>
        <w:pStyle w:val="HTMLAcronym1"/>
        <w:numPr>
          <w:ilvl w:val="0"/>
          <w:numId w:val="1"/>
        </w:numPr>
        <w:jc w:val="both"/>
        <w:rPr>
          <w:sz w:val="18"/>
          <w:szCs w:val="18"/>
        </w:rPr>
      </w:pPr>
      <w:r w:rsidRPr="00777094">
        <w:rPr>
          <w:sz w:val="18"/>
          <w:szCs w:val="18"/>
        </w:rPr>
        <w:t>Cultural diffusion took place,</w:t>
      </w:r>
    </w:p>
    <w:p w:rsidR="00421D8F" w:rsidRPr="00777094" w:rsidRDefault="00421D8F" w:rsidP="00777094">
      <w:pPr>
        <w:pStyle w:val="ListParagraph"/>
        <w:numPr>
          <w:ilvl w:val="0"/>
          <w:numId w:val="1"/>
        </w:numPr>
        <w:jc w:val="both"/>
        <w:rPr>
          <w:rFonts w:ascii="Times New Roman" w:hAnsi="Times New Roman"/>
          <w:sz w:val="18"/>
          <w:szCs w:val="18"/>
        </w:rPr>
      </w:pPr>
      <w:r w:rsidRPr="00777094">
        <w:rPr>
          <w:rFonts w:ascii="Times New Roman" w:hAnsi="Times New Roman"/>
          <w:sz w:val="18"/>
          <w:szCs w:val="18"/>
        </w:rPr>
        <w:t>Borrowing from each other’s daily prayer routines or retaining some of the Vedic practices and beliefs led to the creation of a society where often the rulers were Hindus and the subjects were Jains, Hindus and Buddhists. Many sites of pilgrimage have Buddhist and Hindu temples side by side.</w:t>
      </w:r>
    </w:p>
    <w:p w:rsidR="00421D8F" w:rsidRPr="00777094" w:rsidRDefault="00421D8F" w:rsidP="00777094">
      <w:pPr>
        <w:pStyle w:val="HTMLAcronym1"/>
        <w:numPr>
          <w:ilvl w:val="0"/>
          <w:numId w:val="1"/>
        </w:numPr>
        <w:jc w:val="both"/>
        <w:rPr>
          <w:sz w:val="18"/>
          <w:szCs w:val="18"/>
        </w:rPr>
      </w:pPr>
      <w:r w:rsidRPr="00777094">
        <w:rPr>
          <w:sz w:val="18"/>
          <w:szCs w:val="18"/>
        </w:rPr>
        <w:t>People were allowed to offer prayers in their regional languages and dialects. With over 2000 dialects and languages in India alone, the same prayers and chants seem different, though they express the same aspiration.</w:t>
      </w:r>
    </w:p>
    <w:p w:rsidR="00421D8F" w:rsidRPr="00777094" w:rsidRDefault="00421D8F" w:rsidP="00777094">
      <w:pPr>
        <w:pStyle w:val="HTMLAcronym1"/>
        <w:numPr>
          <w:ilvl w:val="0"/>
          <w:numId w:val="1"/>
        </w:numPr>
        <w:jc w:val="both"/>
        <w:rPr>
          <w:sz w:val="18"/>
          <w:szCs w:val="18"/>
        </w:rPr>
      </w:pPr>
      <w:r w:rsidRPr="00777094">
        <w:rPr>
          <w:sz w:val="18"/>
          <w:szCs w:val="18"/>
        </w:rPr>
        <w:t>Buddha Dhamma responded to the changes in culture which in turn were caused by socio-political changes over all these centuries. Diverse practices to accommodate regional diversity and geographical realities of the regions. For example in Japan, without encroaching on the earlier religious practices and philosophy, Buddhism became the mainstream religion of the country.</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The role of Sangha and congregation</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Sangha has been a platform for discourse and solving problems of individual members.</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Buddhism is a secular tradition. It is a non-political path, neither the followers nor the Sangha tried to displace or substitute political institutions. Buddhism as a way of life kept religion and politics separate. Secularism is inbuilt in Buddhism and in its Vedic roots. Tibetan Buddhism is the only exception where the Dalai Lama has been the political, social and religious head of the Tibetan people.</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Debates, discourses</w:t>
      </w:r>
    </w:p>
    <w:p w:rsidR="00421D8F" w:rsidRPr="00777094" w:rsidRDefault="00421D8F" w:rsidP="00777094">
      <w:pPr>
        <w:spacing w:after="0" w:line="240" w:lineRule="auto"/>
        <w:contextualSpacing/>
        <w:jc w:val="both"/>
        <w:rPr>
          <w:rFonts w:ascii="Times New Roman" w:hAnsi="Times New Roman"/>
          <w:sz w:val="18"/>
          <w:szCs w:val="18"/>
        </w:rPr>
      </w:pPr>
      <w:r w:rsidRPr="00777094">
        <w:rPr>
          <w:rFonts w:ascii="Times New Roman" w:hAnsi="Times New Roman"/>
          <w:sz w:val="18"/>
          <w:szCs w:val="18"/>
        </w:rPr>
        <w:t>Several Buddhist councils were held to allow philosophical debates and to update the rules to be followed by the followers of Buddhism.</w:t>
      </w:r>
    </w:p>
    <w:p w:rsidR="00421D8F" w:rsidRPr="00777094" w:rsidRDefault="00421D8F" w:rsidP="00777094">
      <w:pPr>
        <w:pStyle w:val="HTMLAcronym1"/>
        <w:contextualSpacing/>
        <w:jc w:val="both"/>
        <w:rPr>
          <w:sz w:val="18"/>
          <w:szCs w:val="18"/>
        </w:rPr>
      </w:pPr>
      <w:r w:rsidRPr="00777094">
        <w:rPr>
          <w:sz w:val="18"/>
          <w:szCs w:val="18"/>
        </w:rPr>
        <w:t>In these councils, the teachings of Buddha were discussed, debated and were codified.</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 xml:space="preserve">The first of these was held soon after Buddha’s Nirvana. In this council, Buddha’s senior disciples systematized his teachings. About one hundred years after Buddha's passing away, the Second Council was held to discuss some </w:t>
      </w:r>
      <w:r w:rsidRPr="00777094">
        <w:rPr>
          <w:rFonts w:ascii="Times New Roman" w:hAnsi="Times New Roman"/>
          <w:i/>
          <w:iCs/>
          <w:sz w:val="18"/>
          <w:szCs w:val="18"/>
        </w:rPr>
        <w:t>Vinaya</w:t>
      </w:r>
      <w:r w:rsidRPr="00777094">
        <w:rPr>
          <w:rFonts w:ascii="Times New Roman" w:hAnsi="Times New Roman"/>
          <w:sz w:val="18"/>
          <w:szCs w:val="18"/>
        </w:rPr>
        <w:t xml:space="preserve"> rules (rules of courtesy and protocol). Even though no controversy about the Dharma was reported, some orthodox monks opposed any changes. It seems even at that time, there was a possibility of a split. All four Dharmas of Indian origin do not mind such dissent.</w:t>
      </w:r>
    </w:p>
    <w:p w:rsidR="00421D8F" w:rsidRPr="00777094" w:rsidRDefault="00421D8F" w:rsidP="00777094">
      <w:pPr>
        <w:spacing w:after="0" w:line="240" w:lineRule="auto"/>
        <w:contextualSpacing/>
        <w:jc w:val="both"/>
        <w:rPr>
          <w:rFonts w:ascii="Times New Roman" w:hAnsi="Times New Roman"/>
          <w:sz w:val="18"/>
          <w:szCs w:val="18"/>
        </w:rPr>
      </w:pPr>
      <w:r w:rsidRPr="00777094">
        <w:rPr>
          <w:rFonts w:ascii="Times New Roman" w:hAnsi="Times New Roman"/>
          <w:sz w:val="18"/>
          <w:szCs w:val="18"/>
        </w:rPr>
        <w:lastRenderedPageBreak/>
        <w:t>The third council was held around 250 B.C. and the fourth council was held during the reign of Kanishka in 100 A.D. Another Buddhist council was held during the reign of Harshvardhana- 7</w:t>
      </w:r>
      <w:r w:rsidRPr="00777094">
        <w:rPr>
          <w:rFonts w:ascii="Times New Roman" w:hAnsi="Times New Roman"/>
          <w:sz w:val="18"/>
          <w:szCs w:val="18"/>
          <w:vertAlign w:val="superscript"/>
        </w:rPr>
        <w:t>th</w:t>
      </w:r>
      <w:r w:rsidRPr="00777094">
        <w:rPr>
          <w:rFonts w:ascii="Times New Roman" w:hAnsi="Times New Roman"/>
          <w:sz w:val="18"/>
          <w:szCs w:val="18"/>
        </w:rPr>
        <w:t xml:space="preserve"> century A.D.</w:t>
      </w:r>
    </w:p>
    <w:p w:rsidR="00421D8F" w:rsidRPr="00777094" w:rsidRDefault="00421D8F" w:rsidP="00777094">
      <w:pPr>
        <w:pStyle w:val="HTMLAcronym1"/>
        <w:contextualSpacing/>
        <w:jc w:val="both"/>
        <w:rPr>
          <w:sz w:val="18"/>
          <w:szCs w:val="18"/>
        </w:rPr>
      </w:pPr>
      <w:r w:rsidRPr="00777094">
        <w:rPr>
          <w:sz w:val="18"/>
          <w:szCs w:val="18"/>
        </w:rPr>
        <w:t>Holding public debates is an ancient Vedic practice. It may be noted that the last famous debate chronicled is between Shankaracharya and a Shudra in which the Shudra had won the debate. Acknowledging his defeat, Shankaracharya touched the feet of the Shudra.</w:t>
      </w:r>
      <w:r w:rsidRPr="00777094">
        <w:rPr>
          <w:rStyle w:val="FootnoteReference"/>
          <w:sz w:val="18"/>
          <w:szCs w:val="18"/>
        </w:rPr>
        <w:footnoteReference w:id="10"/>
      </w:r>
    </w:p>
    <w:p w:rsidR="00421D8F" w:rsidRPr="00777094" w:rsidRDefault="00421D8F" w:rsidP="00777094">
      <w:pPr>
        <w:pStyle w:val="HTMLAcronym1"/>
        <w:contextualSpacing/>
        <w:rPr>
          <w:rStyle w:val="HTMLTypewriter"/>
          <w:rFonts w:ascii="Times New Roman" w:hAnsi="Times New Roman" w:cs="Times New Roman"/>
          <w:sz w:val="18"/>
          <w:szCs w:val="18"/>
        </w:rPr>
      </w:pPr>
      <w:r w:rsidRPr="00777094">
        <w:rPr>
          <w:rStyle w:val="HTMLTypewriter"/>
          <w:rFonts w:ascii="Times New Roman" w:hAnsi="Times New Roman" w:cs="Times New Roman"/>
          <w:i/>
          <w:iCs/>
          <w:sz w:val="18"/>
          <w:szCs w:val="18"/>
        </w:rPr>
        <w:t>Although each school of philosophy within Buddhism is unique, they are bound by certain common characteristics like open mindedness, direct experience, support of logic and reasoning.</w:t>
      </w:r>
      <w:r w:rsidRPr="00777094">
        <w:rPr>
          <w:rStyle w:val="HTMLTypewriter"/>
          <w:rFonts w:ascii="Times New Roman" w:hAnsi="Times New Roman" w:cs="Times New Roman"/>
          <w:sz w:val="18"/>
          <w:szCs w:val="18"/>
        </w:rPr>
        <w:t xml:space="preserve"> In approach and practice, Buddha Dhamma is an offshoot of Eternal Vedic traditions.</w:t>
      </w:r>
      <w:r w:rsidRPr="00777094">
        <w:rPr>
          <w:sz w:val="18"/>
          <w:szCs w:val="18"/>
        </w:rPr>
        <w:br/>
      </w:r>
      <w:r w:rsidRPr="00777094">
        <w:rPr>
          <w:rStyle w:val="HTMLTypewriter"/>
          <w:rFonts w:ascii="Times New Roman" w:hAnsi="Times New Roman" w:cs="Times New Roman"/>
          <w:sz w:val="18"/>
          <w:szCs w:val="18"/>
        </w:rPr>
        <w:t>When a follower of one school uses the power of reason to convince another, he has to first listen to another's viewpoint, use his intellect to find fault in that argument and lastly articulate his viewpoint convincingly. To do so a person needs to have an open mind and be a good listener. In India, this attitude led to several debates between Hindus and Buddhist in the first millennia- the most famous being the one between Vedic sages and Hiuen-Tsang during the reign of Harsha Vardhana. King Harsha Vardhana used to perform Maha Yajna ceremonies at regular intervals. He also encouraged open debates in his court.</w:t>
      </w:r>
    </w:p>
    <w:p w:rsidR="00421D8F" w:rsidRPr="00777094" w:rsidRDefault="00421D8F" w:rsidP="00777094">
      <w:pPr>
        <w:shd w:val="clear" w:color="auto" w:fill="FFFFFF"/>
        <w:spacing w:after="360" w:line="240" w:lineRule="auto"/>
        <w:contextualSpacing/>
        <w:jc w:val="both"/>
        <w:rPr>
          <w:rFonts w:ascii="Times New Roman" w:eastAsia="Times New Roman" w:hAnsi="Times New Roman"/>
          <w:color w:val="333333"/>
          <w:sz w:val="18"/>
          <w:szCs w:val="18"/>
        </w:rPr>
      </w:pPr>
      <w:r w:rsidRPr="00777094">
        <w:rPr>
          <w:rFonts w:ascii="Times New Roman" w:eastAsia="Times New Roman" w:hAnsi="Times New Roman"/>
          <w:color w:val="333333"/>
          <w:sz w:val="18"/>
          <w:szCs w:val="18"/>
        </w:rPr>
        <w:t>Did Buddha believe in God?</w:t>
      </w:r>
    </w:p>
    <w:p w:rsidR="00421D8F" w:rsidRPr="00777094" w:rsidRDefault="00421D8F" w:rsidP="00777094">
      <w:pPr>
        <w:shd w:val="clear" w:color="auto" w:fill="FFFFFF"/>
        <w:spacing w:after="360" w:line="240" w:lineRule="auto"/>
        <w:contextualSpacing/>
        <w:jc w:val="both"/>
        <w:rPr>
          <w:rFonts w:ascii="Times New Roman" w:eastAsia="Times New Roman" w:hAnsi="Times New Roman"/>
          <w:sz w:val="18"/>
          <w:szCs w:val="18"/>
        </w:rPr>
      </w:pPr>
      <w:r w:rsidRPr="00777094">
        <w:rPr>
          <w:rFonts w:ascii="Times New Roman" w:eastAsia="Times New Roman" w:hAnsi="Times New Roman"/>
          <w:color w:val="333333"/>
          <w:sz w:val="18"/>
          <w:szCs w:val="18"/>
        </w:rPr>
        <w:t xml:space="preserve">In Vedic traditions, there is freedom to believe in the existence of God or not. Those traditions </w:t>
      </w:r>
      <w:r w:rsidRPr="00777094">
        <w:rPr>
          <w:rFonts w:ascii="Times New Roman" w:eastAsia="Times New Roman" w:hAnsi="Times New Roman"/>
          <w:sz w:val="18"/>
          <w:szCs w:val="18"/>
        </w:rPr>
        <w:t xml:space="preserve">which believe in God are known as </w:t>
      </w:r>
      <w:r w:rsidRPr="00777094">
        <w:rPr>
          <w:rFonts w:ascii="Times New Roman" w:eastAsia="Times New Roman" w:hAnsi="Times New Roman"/>
          <w:i/>
          <w:sz w:val="18"/>
          <w:szCs w:val="18"/>
        </w:rPr>
        <w:t>Astika</w:t>
      </w:r>
      <w:r w:rsidRPr="00777094">
        <w:rPr>
          <w:rFonts w:ascii="Times New Roman" w:eastAsia="Times New Roman" w:hAnsi="Times New Roman"/>
          <w:sz w:val="18"/>
          <w:szCs w:val="18"/>
        </w:rPr>
        <w:t xml:space="preserve"> traditions. Those who deny the existence of God are known as </w:t>
      </w:r>
      <w:r w:rsidRPr="00777094">
        <w:rPr>
          <w:rFonts w:ascii="Times New Roman" w:eastAsia="Times New Roman" w:hAnsi="Times New Roman"/>
          <w:i/>
          <w:sz w:val="18"/>
          <w:szCs w:val="18"/>
        </w:rPr>
        <w:t>Nastikas</w:t>
      </w:r>
      <w:r w:rsidRPr="00777094">
        <w:rPr>
          <w:rFonts w:ascii="Times New Roman" w:eastAsia="Times New Roman" w:hAnsi="Times New Roman"/>
          <w:sz w:val="18"/>
          <w:szCs w:val="18"/>
        </w:rPr>
        <w:t>. Buddha and the followers of Hinayana tradition are silent about God. Many philosophers consider Jains, Buddhists and Charvakas to be non-believers.</w:t>
      </w:r>
    </w:p>
    <w:p w:rsidR="00421D8F" w:rsidRPr="00777094" w:rsidRDefault="00421D8F" w:rsidP="00777094">
      <w:pPr>
        <w:shd w:val="clear" w:color="auto" w:fill="FFFFFF"/>
        <w:spacing w:before="360" w:after="360" w:line="240" w:lineRule="auto"/>
        <w:contextualSpacing/>
        <w:jc w:val="both"/>
        <w:rPr>
          <w:rFonts w:ascii="Times New Roman" w:eastAsia="Times New Roman" w:hAnsi="Times New Roman"/>
          <w:sz w:val="18"/>
          <w:szCs w:val="18"/>
        </w:rPr>
      </w:pPr>
      <w:r w:rsidRPr="00777094">
        <w:rPr>
          <w:rFonts w:ascii="Times New Roman" w:eastAsia="Times New Roman" w:hAnsi="Times New Roman"/>
          <w:sz w:val="18"/>
          <w:szCs w:val="18"/>
        </w:rPr>
        <w:t>Was he God? For several centuries, His followers did not consider him to be God. Many still do not.</w:t>
      </w:r>
    </w:p>
    <w:p w:rsidR="00421D8F" w:rsidRPr="00777094" w:rsidRDefault="00421D8F" w:rsidP="00777094">
      <w:pPr>
        <w:shd w:val="clear" w:color="auto" w:fill="FFFFFF"/>
        <w:spacing w:before="360" w:after="0" w:line="240" w:lineRule="auto"/>
        <w:contextualSpacing/>
        <w:jc w:val="both"/>
        <w:rPr>
          <w:rFonts w:ascii="Times New Roman" w:eastAsia="Times New Roman" w:hAnsi="Times New Roman"/>
          <w:sz w:val="18"/>
          <w:szCs w:val="18"/>
        </w:rPr>
      </w:pPr>
      <w:r w:rsidRPr="00777094">
        <w:rPr>
          <w:rFonts w:ascii="Times New Roman" w:eastAsia="Times New Roman" w:hAnsi="Times New Roman"/>
          <w:sz w:val="18"/>
          <w:szCs w:val="18"/>
        </w:rPr>
        <w:t>Buddha did not question the laws of nature; he only recommended the ways how to be liberated from the suffering caused by the cycle of life and death.</w:t>
      </w:r>
    </w:p>
    <w:p w:rsidR="00421D8F" w:rsidRPr="00777094" w:rsidRDefault="00421D8F" w:rsidP="00777094">
      <w:pPr>
        <w:pStyle w:val="HTMLAcronym1"/>
        <w:contextualSpacing/>
        <w:jc w:val="both"/>
        <w:rPr>
          <w:rStyle w:val="HTMLTypewriter"/>
          <w:rFonts w:ascii="Times New Roman" w:hAnsi="Times New Roman" w:cs="Times New Roman"/>
          <w:sz w:val="18"/>
          <w:szCs w:val="18"/>
        </w:rPr>
      </w:pPr>
      <w:r w:rsidRPr="00777094">
        <w:rPr>
          <w:sz w:val="18"/>
          <w:szCs w:val="18"/>
        </w:rPr>
        <w:t xml:space="preserve">Buddha fully comprehended how the nature worked. </w:t>
      </w:r>
      <w:r w:rsidRPr="00777094">
        <w:rPr>
          <w:i/>
          <w:iCs/>
          <w:sz w:val="18"/>
          <w:szCs w:val="18"/>
        </w:rPr>
        <w:t xml:space="preserve">The Buddha did not create nature's laws. </w:t>
      </w:r>
      <w:r w:rsidRPr="00777094">
        <w:rPr>
          <w:sz w:val="18"/>
          <w:szCs w:val="18"/>
        </w:rPr>
        <w:t>They existed before Buddha's time and will continue to exist whether or not the Buddha</w:t>
      </w:r>
      <w:r w:rsidRPr="00777094">
        <w:rPr>
          <w:rStyle w:val="FootnoteReference"/>
          <w:sz w:val="18"/>
          <w:szCs w:val="18"/>
        </w:rPr>
        <w:footnoteReference w:id="11"/>
      </w:r>
      <w:r w:rsidRPr="00777094">
        <w:rPr>
          <w:sz w:val="18"/>
          <w:szCs w:val="18"/>
        </w:rPr>
        <w:t xml:space="preserve"> is around. Buddha discovered the laws. So did hundreds of ancient sages and Rishis. </w:t>
      </w:r>
      <w:r w:rsidRPr="00777094">
        <w:rPr>
          <w:rStyle w:val="HTMLTypewriter"/>
          <w:rFonts w:ascii="Times New Roman" w:eastAsia="Calibri" w:hAnsi="Times New Roman" w:cs="Times New Roman"/>
          <w:sz w:val="18"/>
          <w:szCs w:val="18"/>
        </w:rPr>
        <w:t>Indian philosophy relies on direct experience and vision of truth and pure reasoning.</w:t>
      </w:r>
    </w:p>
    <w:p w:rsidR="00421D8F" w:rsidRPr="00777094" w:rsidRDefault="00421D8F" w:rsidP="00777094">
      <w:pPr>
        <w:pStyle w:val="HTMLAcronym1"/>
        <w:jc w:val="both"/>
        <w:rPr>
          <w:sz w:val="18"/>
          <w:szCs w:val="18"/>
        </w:rPr>
      </w:pPr>
      <w:r w:rsidRPr="00777094">
        <w:rPr>
          <w:sz w:val="18"/>
          <w:szCs w:val="18"/>
        </w:rPr>
        <w:t>Buddhism as compared with Vedic religion</w:t>
      </w:r>
    </w:p>
    <w:p w:rsidR="00421D8F" w:rsidRPr="00777094" w:rsidRDefault="00421D8F" w:rsidP="00777094">
      <w:pPr>
        <w:spacing w:after="0" w:line="240" w:lineRule="auto"/>
        <w:jc w:val="both"/>
        <w:rPr>
          <w:rFonts w:ascii="Times New Roman" w:hAnsi="Times New Roman"/>
          <w:sz w:val="18"/>
          <w:szCs w:val="18"/>
        </w:rPr>
      </w:pPr>
      <w:r w:rsidRPr="00777094">
        <w:rPr>
          <w:rFonts w:ascii="Times New Roman" w:hAnsi="Times New Roman"/>
          <w:sz w:val="18"/>
          <w:szCs w:val="18"/>
        </w:rPr>
        <w:t xml:space="preserve">Here this axiom may be emphasized that something does not come out of nothing. Vedic verses and prayers were the result of observation of multifaceted </w:t>
      </w:r>
      <w:r w:rsidRPr="00777094">
        <w:rPr>
          <w:rFonts w:ascii="Times New Roman" w:hAnsi="Times New Roman"/>
          <w:i/>
          <w:sz w:val="18"/>
          <w:szCs w:val="18"/>
        </w:rPr>
        <w:t>Prakriti</w:t>
      </w:r>
      <w:r w:rsidRPr="00777094">
        <w:rPr>
          <w:rFonts w:ascii="Times New Roman" w:hAnsi="Times New Roman"/>
          <w:sz w:val="18"/>
          <w:szCs w:val="18"/>
        </w:rPr>
        <w:t xml:space="preserve">, revering it and ultimately praying to it. Buddha </w:t>
      </w:r>
      <w:r w:rsidRPr="00777094">
        <w:rPr>
          <w:rFonts w:ascii="Times New Roman" w:hAnsi="Times New Roman"/>
          <w:i/>
          <w:sz w:val="18"/>
          <w:szCs w:val="18"/>
        </w:rPr>
        <w:t>Dhamma</w:t>
      </w:r>
      <w:r w:rsidRPr="00777094">
        <w:rPr>
          <w:rFonts w:ascii="Times New Roman" w:hAnsi="Times New Roman"/>
          <w:sz w:val="18"/>
          <w:szCs w:val="18"/>
        </w:rPr>
        <w:t xml:space="preserve"> was simplified for common people to avoid suffering. Most of his sermons, sayings and teachings bring a strong affinity for the reader because of their familiarity with the Vedic and post Vedic texts.</w:t>
      </w:r>
    </w:p>
    <w:p w:rsidR="00421D8F" w:rsidRPr="00777094" w:rsidRDefault="00421D8F" w:rsidP="00777094">
      <w:pPr>
        <w:spacing w:after="0" w:line="240" w:lineRule="auto"/>
        <w:jc w:val="both"/>
        <w:rPr>
          <w:rFonts w:ascii="Times New Roman" w:hAnsi="Times New Roman"/>
          <w:sz w:val="18"/>
          <w:szCs w:val="18"/>
        </w:rPr>
      </w:pPr>
      <w:r w:rsidRPr="00777094">
        <w:rPr>
          <w:rFonts w:ascii="Times New Roman" w:hAnsi="Times New Roman"/>
          <w:sz w:val="18"/>
          <w:szCs w:val="18"/>
        </w:rPr>
        <w:t>Here is what Buddha said, “All that we are is the result of what we have thought. The mind is everything.”</w:t>
      </w:r>
    </w:p>
    <w:p w:rsidR="00421D8F" w:rsidRPr="00777094" w:rsidRDefault="00421D8F" w:rsidP="00777094">
      <w:pPr>
        <w:spacing w:after="0" w:line="240" w:lineRule="auto"/>
        <w:jc w:val="both"/>
        <w:rPr>
          <w:rFonts w:ascii="Times New Roman" w:hAnsi="Times New Roman"/>
          <w:i/>
          <w:sz w:val="18"/>
          <w:szCs w:val="18"/>
        </w:rPr>
      </w:pPr>
      <w:r w:rsidRPr="00777094">
        <w:rPr>
          <w:rFonts w:ascii="Times New Roman" w:hAnsi="Times New Roman"/>
          <w:sz w:val="18"/>
          <w:szCs w:val="18"/>
        </w:rPr>
        <w:t xml:space="preserve">Here is an ancient Sanskrit saying, </w:t>
      </w:r>
      <w:r w:rsidRPr="00777094">
        <w:rPr>
          <w:rFonts w:ascii="Times New Roman" w:hAnsi="Times New Roman"/>
          <w:i/>
          <w:sz w:val="18"/>
          <w:szCs w:val="18"/>
        </w:rPr>
        <w:t>“Yad bhavana tad bhavati”</w:t>
      </w:r>
    </w:p>
    <w:p w:rsidR="00421D8F" w:rsidRPr="00777094" w:rsidRDefault="00421D8F" w:rsidP="00777094">
      <w:pPr>
        <w:spacing w:after="0" w:line="240" w:lineRule="auto"/>
        <w:jc w:val="both"/>
        <w:rPr>
          <w:rFonts w:ascii="Times New Roman" w:hAnsi="Times New Roman"/>
          <w:sz w:val="18"/>
          <w:szCs w:val="18"/>
        </w:rPr>
      </w:pPr>
      <w:r w:rsidRPr="00777094">
        <w:rPr>
          <w:rFonts w:ascii="Times New Roman" w:hAnsi="Times New Roman"/>
          <w:sz w:val="18"/>
          <w:szCs w:val="18"/>
        </w:rPr>
        <w:t>Dhamma is not different from Vedic Dharma and Buddha never tried to replace it. If some of his tenets seem different, it is because Pali language is used in place of Sanskrit. His eightfold path of virtues is so similar to Manu’s ten principles of righteous action (</w:t>
      </w:r>
      <w:r w:rsidRPr="00777094">
        <w:rPr>
          <w:rFonts w:ascii="Times New Roman" w:hAnsi="Times New Roman"/>
          <w:i/>
          <w:sz w:val="18"/>
          <w:szCs w:val="18"/>
        </w:rPr>
        <w:t>Dharma das lakshnam</w:t>
      </w:r>
      <w:r w:rsidRPr="00777094">
        <w:rPr>
          <w:rFonts w:ascii="Times New Roman" w:hAnsi="Times New Roman"/>
          <w:sz w:val="18"/>
          <w:szCs w:val="18"/>
        </w:rPr>
        <w:t xml:space="preserve">) that one can trace his Vedic roots as a Hindu Prince. His ideas on balance in life and Karma seem like coming right out of the </w:t>
      </w:r>
      <w:r w:rsidRPr="00777094">
        <w:rPr>
          <w:rFonts w:ascii="Times New Roman" w:hAnsi="Times New Roman"/>
          <w:i/>
          <w:sz w:val="18"/>
          <w:szCs w:val="18"/>
        </w:rPr>
        <w:t>Bhagvad Gita</w:t>
      </w:r>
      <w:r w:rsidRPr="00777094">
        <w:rPr>
          <w:rFonts w:ascii="Times New Roman" w:hAnsi="Times New Roman"/>
          <w:sz w:val="18"/>
          <w:szCs w:val="18"/>
        </w:rPr>
        <w:t xml:space="preserve">. He advocated pilgrimages to the holy places, ceremonies to offer respect to the ancestors, the Yajna ceremonies (called </w:t>
      </w:r>
      <w:r w:rsidRPr="00777094">
        <w:rPr>
          <w:rFonts w:ascii="Times New Roman" w:hAnsi="Times New Roman"/>
          <w:i/>
          <w:sz w:val="18"/>
          <w:szCs w:val="18"/>
        </w:rPr>
        <w:t>Yonna</w:t>
      </w:r>
      <w:r w:rsidRPr="00777094">
        <w:rPr>
          <w:rFonts w:ascii="Times New Roman" w:hAnsi="Times New Roman"/>
          <w:sz w:val="18"/>
          <w:szCs w:val="18"/>
        </w:rPr>
        <w:t xml:space="preserve"> in Buddhist texts). He shifted emphasis to such beliefs and practices which promote nonviolence and righteous living to avoid the cycle of suffering. Buddhism was soon accepted and assimilated in Hindu traditions. </w:t>
      </w:r>
      <w:r w:rsidRPr="00777094">
        <w:rPr>
          <w:rFonts w:ascii="Times New Roman" w:hAnsi="Times New Roman"/>
          <w:i/>
          <w:iCs/>
          <w:sz w:val="18"/>
          <w:szCs w:val="18"/>
        </w:rPr>
        <w:t xml:space="preserve">At no point in time was there any evidence of intolerance, conflict or persecution between Buddhists and the Hindu population, so much so that in Puranik literature Lord Buddha is accepted as one of the incarnations of God. </w:t>
      </w:r>
      <w:r w:rsidRPr="00777094">
        <w:rPr>
          <w:rFonts w:ascii="Times New Roman" w:hAnsi="Times New Roman"/>
          <w:sz w:val="18"/>
          <w:szCs w:val="18"/>
        </w:rPr>
        <w:t xml:space="preserve">Many Hindu temples have </w:t>
      </w:r>
      <w:r w:rsidRPr="00777094">
        <w:rPr>
          <w:rFonts w:ascii="Times New Roman" w:hAnsi="Times New Roman"/>
          <w:i/>
          <w:sz w:val="18"/>
          <w:szCs w:val="18"/>
        </w:rPr>
        <w:t>Vigraha</w:t>
      </w:r>
      <w:r w:rsidRPr="00777094">
        <w:rPr>
          <w:rStyle w:val="FootnoteReference"/>
          <w:i/>
          <w:sz w:val="18"/>
          <w:szCs w:val="18"/>
        </w:rPr>
        <w:footnoteReference w:id="12"/>
      </w:r>
      <w:r w:rsidRPr="00777094">
        <w:rPr>
          <w:rFonts w:ascii="Times New Roman" w:hAnsi="Times New Roman"/>
          <w:sz w:val="18"/>
          <w:szCs w:val="18"/>
        </w:rPr>
        <w:t xml:space="preserve"> of Buddha along with Hindu </w:t>
      </w:r>
      <w:r w:rsidRPr="00777094">
        <w:rPr>
          <w:rFonts w:ascii="Times New Roman" w:hAnsi="Times New Roman"/>
          <w:i/>
          <w:sz w:val="18"/>
          <w:szCs w:val="18"/>
        </w:rPr>
        <w:t>Vigrahas</w:t>
      </w:r>
      <w:r w:rsidRPr="00777094">
        <w:rPr>
          <w:rFonts w:ascii="Times New Roman" w:hAnsi="Times New Roman"/>
          <w:sz w:val="18"/>
          <w:szCs w:val="18"/>
        </w:rPr>
        <w:t xml:space="preserve"> of Vishnu, Krishna and Rama.</w:t>
      </w:r>
    </w:p>
    <w:p w:rsidR="00421D8F" w:rsidRPr="00777094" w:rsidRDefault="00421D8F" w:rsidP="00777094">
      <w:pPr>
        <w:spacing w:after="0" w:line="240" w:lineRule="auto"/>
        <w:jc w:val="both"/>
        <w:rPr>
          <w:rStyle w:val="HTMLTypewriter"/>
          <w:rFonts w:ascii="Times New Roman" w:eastAsiaTheme="minorHAnsi" w:hAnsi="Times New Roman"/>
          <w:sz w:val="18"/>
          <w:szCs w:val="18"/>
        </w:rPr>
      </w:pPr>
      <w:r w:rsidRPr="00777094">
        <w:rPr>
          <w:rFonts w:ascii="Times New Roman" w:hAnsi="Times New Roman"/>
          <w:iCs/>
          <w:sz w:val="18"/>
          <w:szCs w:val="18"/>
        </w:rPr>
        <w:t>At many sacred sites, Hindu and Buddhist monasteries exist side by side. For example, Lumbini, the birth place of Buddha is a place of pilgrimage for both Hindus and the Buddhists.</w:t>
      </w:r>
    </w:p>
    <w:p w:rsidR="00421D8F" w:rsidRPr="00777094" w:rsidRDefault="00421D8F" w:rsidP="00777094">
      <w:pPr>
        <w:spacing w:line="240" w:lineRule="auto"/>
        <w:contextualSpacing/>
        <w:jc w:val="both"/>
        <w:rPr>
          <w:rStyle w:val="HTMLTypewriter"/>
          <w:rFonts w:ascii="Times New Roman" w:eastAsia="Calibri" w:hAnsi="Times New Roman"/>
          <w:sz w:val="18"/>
          <w:szCs w:val="18"/>
        </w:rPr>
      </w:pPr>
      <w:r w:rsidRPr="00777094">
        <w:rPr>
          <w:rStyle w:val="HTMLTypewriter"/>
          <w:rFonts w:ascii="Times New Roman" w:eastAsia="Calibri" w:hAnsi="Times New Roman"/>
          <w:sz w:val="18"/>
          <w:szCs w:val="18"/>
        </w:rPr>
        <w:t>Bhagvad Gita and the Buddhist teachings</w:t>
      </w:r>
    </w:p>
    <w:p w:rsidR="00421D8F" w:rsidRPr="00777094" w:rsidRDefault="00421D8F" w:rsidP="00777094">
      <w:pPr>
        <w:spacing w:line="240" w:lineRule="auto"/>
        <w:contextualSpacing/>
        <w:jc w:val="both"/>
        <w:rPr>
          <w:rFonts w:ascii="Times New Roman" w:eastAsia="Calibri" w:hAnsi="Times New Roman" w:cs="Courier New"/>
          <w:sz w:val="18"/>
          <w:szCs w:val="18"/>
        </w:rPr>
      </w:pPr>
      <w:r w:rsidRPr="00777094">
        <w:rPr>
          <w:rFonts w:ascii="Times New Roman" w:hAnsi="Times New Roman" w:cs="Times New Roman"/>
          <w:sz w:val="18"/>
          <w:szCs w:val="18"/>
        </w:rPr>
        <w:t>Background of the BG is Arjun’s grief, his sufferings because he has to fight with his kith and kin;</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Its cause- attachment and wavering mind, delusion and dilemma,</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How to end his delusion of permanence in the things and be a Karma yogi</w:t>
      </w:r>
    </w:p>
    <w:p w:rsidR="00421D8F" w:rsidRPr="00777094" w:rsidRDefault="00421D8F" w:rsidP="00777094">
      <w:pPr>
        <w:shd w:val="clear" w:color="auto" w:fill="FFFFFF"/>
        <w:spacing w:before="360" w:after="36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Here are some quotes about the essentials of Karma Yoga in Buddha’s teachings:</w:t>
      </w:r>
    </w:p>
    <w:p w:rsidR="00421D8F" w:rsidRPr="00777094" w:rsidRDefault="00421D8F" w:rsidP="00777094">
      <w:pPr>
        <w:shd w:val="clear" w:color="auto" w:fill="FFFFFF"/>
        <w:spacing w:before="360" w:after="36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Getting cloth, he uses it not tied to it, uninfatuated, guiltless, seeing the drawbacks (of attachment to it), and discerning the escape from them. He does not, on account of his contentment with any old robe cloth at all, exalt himself or disparage others.</w:t>
      </w:r>
    </w:p>
    <w:p w:rsidR="00421D8F" w:rsidRPr="00777094" w:rsidRDefault="00421D8F" w:rsidP="00777094">
      <w:pPr>
        <w:spacing w:before="319" w:after="319"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Furthermore, the monk is content with any old almsfood at all. He speaks in praise of being content with any old almsfood at all. He does not, for the sake of almsfood, do anything unseemly or inappropriate. In this he is skillful, energetic, alert, and mindful. This, monks, is said to be a monk standing firm in the ancient, original traditions of the Noble Ones. He is content with his situation, his living space. He sees the drawbacks of attachment and learns how to escape from the overpowering temptations and desires.</w:t>
      </w:r>
    </w:p>
    <w:p w:rsidR="00421D8F" w:rsidRPr="00777094" w:rsidRDefault="00421D8F" w:rsidP="00777094">
      <w:pPr>
        <w:spacing w:before="319" w:after="319"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In pleasure and pain, the monk who remains steadfast is said to be a monk standing firm in the ancient, original traditions of the Noble Ones.</w:t>
      </w:r>
    </w:p>
    <w:p w:rsidR="00421D8F" w:rsidRPr="00777094" w:rsidRDefault="00421D8F" w:rsidP="00777094">
      <w:pPr>
        <w:spacing w:before="319" w:after="319"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 xml:space="preserve">These are the four traditions of the Noble Ones — original, long-standing, traditional, ancient, unadulterated, unadulterated from the beginning — which are not open to suspicion, will never be open to suspicion, and are unfaulted by knowledgeable </w:t>
      </w:r>
      <w:r w:rsidRPr="00777094">
        <w:rPr>
          <w:rFonts w:ascii="Times New Roman" w:eastAsia="Times New Roman" w:hAnsi="Times New Roman" w:cs="Times New Roman"/>
          <w:color w:val="111111"/>
          <w:sz w:val="18"/>
          <w:szCs w:val="18"/>
        </w:rPr>
        <w:lastRenderedPageBreak/>
        <w:t>contemplatives and Brahmans. Chapter after chapter, BG elaborates who a Yogi is and how a person can become a Yogi. Stithpragyata is the key to being happy and ultimately free from suffering.</w:t>
      </w:r>
    </w:p>
    <w:p w:rsidR="00421D8F" w:rsidRPr="00777094" w:rsidRDefault="00421D8F" w:rsidP="00777094">
      <w:pPr>
        <w:shd w:val="clear" w:color="auto" w:fill="FFFFFF"/>
        <w:spacing w:before="360" w:after="360" w:line="240" w:lineRule="auto"/>
        <w:contextualSpacing/>
        <w:jc w:val="both"/>
        <w:rPr>
          <w:rStyle w:val="HTMLTypewriter"/>
          <w:rFonts w:ascii="Times New Roman" w:eastAsia="Calibri" w:hAnsi="Times New Roman"/>
          <w:sz w:val="18"/>
          <w:szCs w:val="18"/>
        </w:rPr>
      </w:pPr>
      <w:r w:rsidRPr="00777094">
        <w:rPr>
          <w:rStyle w:val="HTMLTypewriter"/>
          <w:rFonts w:ascii="Times New Roman" w:eastAsia="Calibri" w:hAnsi="Times New Roman"/>
          <w:sz w:val="18"/>
          <w:szCs w:val="18"/>
        </w:rPr>
        <w:t>The four noble truths and many of the significant ideas in Buddhist thought including the Yoga, nonattachment, karma yoga and meditation are at the core of Bhagvad Gita. Bhagvad Gita says that desire is the root cause of all suffering. It further expands the sequence of misery thus, desire leads to expectation, when the desires are not fulfilled, there is frustration and anger, anger clouds judgment which causes the loss of intelligence. When intelligence is lost, everything is lost. Bhagvad Gita advocates discipline (yoga) as applied to devotion, to cognition, knowledge, action, food and almost every aspect of life. However, the historical context of Bhagvad Gita and Buddha’s teachings is different.</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 xml:space="preserve">The Sanskrit word Samskara is fundamental to Buddha’s description of the causation and cessation of Dukha (pain and suffering) so essential to being free from misery. The word </w:t>
      </w:r>
      <w:r w:rsidRPr="00777094">
        <w:rPr>
          <w:rStyle w:val="unicode"/>
          <w:rFonts w:ascii="Times New Roman" w:hAnsi="Times New Roman" w:cs="Times New Roman"/>
          <w:sz w:val="18"/>
          <w:szCs w:val="18"/>
          <w:lang w:val="en"/>
        </w:rPr>
        <w:t>Saṅkhāra</w:t>
      </w:r>
      <w:r w:rsidRPr="00777094">
        <w:rPr>
          <w:rFonts w:ascii="Times New Roman" w:hAnsi="Times New Roman" w:cs="Times New Roman"/>
          <w:sz w:val="18"/>
          <w:szCs w:val="18"/>
          <w:lang w:val="en"/>
        </w:rPr>
        <w:t xml:space="preserve"> is used to describe the psychological conditioning (particularly the habit patterns of the unconscious mind) that gives any individual human being his or her unique character and make-up at any given time. This is genetic predisposition as well as impressions from previous life. </w:t>
      </w:r>
      <w:r w:rsidRPr="00777094">
        <w:rPr>
          <w:rFonts w:ascii="Times New Roman" w:hAnsi="Times New Roman" w:cs="Times New Roman"/>
          <w:sz w:val="18"/>
          <w:szCs w:val="18"/>
        </w:rPr>
        <w:t>Buddha does not advise the only goal of life is to seek Moksha or Nirvana. He stresses what Shri Krishna says about Karma yoga.</w:t>
      </w:r>
    </w:p>
    <w:p w:rsidR="00421D8F" w:rsidRPr="00777094" w:rsidRDefault="00421D8F" w:rsidP="00777094">
      <w:pPr>
        <w:spacing w:line="240" w:lineRule="auto"/>
        <w:ind w:firstLine="720"/>
        <w:contextualSpacing/>
        <w:rPr>
          <w:rFonts w:ascii="Times New Roman" w:hAnsi="Times New Roman" w:cs="Times New Roman"/>
          <w:sz w:val="18"/>
          <w:szCs w:val="18"/>
        </w:rPr>
      </w:pPr>
      <w:r w:rsidRPr="00777094">
        <w:rPr>
          <w:rFonts w:ascii="Times New Roman" w:hAnsi="Times New Roman" w:cs="Times New Roman"/>
          <w:sz w:val="18"/>
          <w:szCs w:val="18"/>
        </w:rPr>
        <w:t>KarmanyaVadhikaaraste, ma phaleshu kadachana,</w:t>
      </w:r>
    </w:p>
    <w:p w:rsidR="00421D8F" w:rsidRPr="00777094" w:rsidRDefault="00421D8F" w:rsidP="00777094">
      <w:pPr>
        <w:spacing w:line="240" w:lineRule="auto"/>
        <w:ind w:firstLine="720"/>
        <w:contextualSpacing/>
        <w:rPr>
          <w:rFonts w:ascii="Times New Roman" w:hAnsi="Times New Roman" w:cs="Times New Roman"/>
          <w:sz w:val="18"/>
          <w:szCs w:val="18"/>
        </w:rPr>
      </w:pPr>
      <w:r w:rsidRPr="00777094">
        <w:rPr>
          <w:rFonts w:ascii="Times New Roman" w:hAnsi="Times New Roman" w:cs="Times New Roman"/>
          <w:sz w:val="18"/>
          <w:szCs w:val="18"/>
        </w:rPr>
        <w:t>Ma karmaphala hetur bhoor maa te sangostvakarmani</w:t>
      </w:r>
      <w:r w:rsidRPr="00777094">
        <w:rPr>
          <w:rStyle w:val="FootnoteReference"/>
          <w:rFonts w:ascii="Times New Roman" w:hAnsi="Times New Roman" w:cs="Times New Roman"/>
          <w:sz w:val="18"/>
          <w:szCs w:val="18"/>
        </w:rPr>
        <w:footnoteReference w:id="13"/>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Meaning: Do your Karma as a duty and do not worry about the result of the Karma. Do not get attached to the fruits or result of your action.</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This verse teaches detached Karma- focusing on the righteousness of the action and not on the fruit of the action.</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 xml:space="preserve">Realize the Self. Ancient </w:t>
      </w:r>
      <w:hyperlink r:id="rId12" w:tgtFrame="_top" w:history="1">
        <w:r w:rsidRPr="00777094">
          <w:rPr>
            <w:rStyle w:val="klink"/>
            <w:rFonts w:ascii="Times New Roman" w:hAnsi="Times New Roman" w:cs="Times New Roman"/>
            <w:sz w:val="18"/>
            <w:szCs w:val="18"/>
          </w:rPr>
          <w:t>Hindu</w:t>
        </w:r>
      </w:hyperlink>
      <w:r w:rsidRPr="00777094">
        <w:rPr>
          <w:rFonts w:ascii="Times New Roman" w:hAnsi="Times New Roman" w:cs="Times New Roman"/>
          <w:sz w:val="18"/>
          <w:szCs w:val="18"/>
        </w:rPr>
        <w:t xml:space="preserve"> scripture Katha Upanishad points out that when the wise realize the Self, they go beyond sorrow. Self is supreme and those who meditate on the Self are freed from the cycle of birth and death. When one realizes the Self, there is nothing else to be known. We are the miniature universe and as is the microcosm so is the macrocosm. </w:t>
      </w:r>
    </w:p>
    <w:p w:rsidR="00421D8F" w:rsidRPr="00777094" w:rsidRDefault="00421D8F" w:rsidP="00777094">
      <w:pPr>
        <w:spacing w:line="240" w:lineRule="auto"/>
        <w:contextualSpacing/>
        <w:jc w:val="both"/>
        <w:rPr>
          <w:rFonts w:ascii="Times New Roman" w:eastAsia="Times New Roman" w:hAnsi="Times New Roman" w:cs="Times New Roman"/>
          <w:color w:val="111111"/>
          <w:sz w:val="18"/>
          <w:szCs w:val="18"/>
        </w:rPr>
      </w:pPr>
      <w:r w:rsidRPr="00777094">
        <w:rPr>
          <w:rFonts w:ascii="Times New Roman" w:hAnsi="Times New Roman" w:cs="Times New Roman"/>
          <w:sz w:val="18"/>
          <w:szCs w:val="18"/>
        </w:rPr>
        <w:t>According to BG, the way we relate to the world in certain ways is because of our sanskaras. When the Self interacts with the material world through gynendryas and Karmendryas (senses of perception and of action), ego is born. Shri Krishna presents the cycle of mental limitations (Vikkaras) in the order of difficulty that a particular Vikkara can be conquered. Kama (lust), Lobha (greed), Krodha (anger), Moha (attachment) and Ahankar (ego), implies that Kama is the easiest to conquer and ego is the hardest to control. Karma yoga is to perform all actions with detachment; this is being Anat (Non-Self) in Buddha’s teachings. The causation of suffering is illusion and avidyia (Maya and Ajnana). As mentioned before, Mara in Pali is all the temptations and inner weaknesses that keep us involved in that which is Anitya (Pali- Anicca). Pertinent to understanding the parallels between two great philosophers/Yogies are the verses 62-63, Ch. 2, from BG. While giving this slide down to loss of Buddhi and Vivek, in the previous verse, he gives the advice to control the senses so that one does not reach that point of Vinasha (destruction). In verses 33-34, Ch.3, BG, and verse 47, Ch. 2, BG, Shri Krishna further explains how karma is to be performed.</w:t>
      </w:r>
    </w:p>
    <w:p w:rsidR="00421D8F" w:rsidRPr="00777094" w:rsidRDefault="00421D8F" w:rsidP="00777094">
      <w:pPr>
        <w:spacing w:after="0" w:line="240" w:lineRule="auto"/>
        <w:jc w:val="both"/>
        <w:rPr>
          <w:rFonts w:ascii="Times New Roman" w:hAnsi="Times New Roman" w:cs="Times New Roman"/>
          <w:sz w:val="18"/>
          <w:szCs w:val="18"/>
        </w:rPr>
      </w:pPr>
      <w:r w:rsidRPr="00777094">
        <w:rPr>
          <w:rFonts w:ascii="Times New Roman" w:hAnsi="Times New Roman" w:cs="Times New Roman"/>
          <w:sz w:val="18"/>
          <w:szCs w:val="18"/>
        </w:rPr>
        <w:t>Now one can see the almost exact parallel in MV-</w:t>
      </w:r>
    </w:p>
    <w:p w:rsidR="00421D8F" w:rsidRPr="00777094" w:rsidRDefault="00421D8F" w:rsidP="00777094">
      <w:pPr>
        <w:pStyle w:val="NormalWeb"/>
        <w:spacing w:before="0" w:beforeAutospacing="0"/>
        <w:contextualSpacing/>
        <w:jc w:val="both"/>
        <w:rPr>
          <w:sz w:val="18"/>
          <w:szCs w:val="18"/>
          <w:highlight w:val="yellow"/>
        </w:rPr>
      </w:pPr>
      <w:r w:rsidRPr="00777094">
        <w:rPr>
          <w:sz w:val="18"/>
          <w:szCs w:val="18"/>
        </w:rPr>
        <w:t>“Then the Blessed One (at the end of these seven days) during the first watch of the night fixed his mind upon the Chain of Causation</w:t>
      </w:r>
      <w:hyperlink r:id="rId13" w:anchor="page_75_note_1" w:history="1">
        <w:r w:rsidRPr="00777094">
          <w:rPr>
            <w:rStyle w:val="Hyperlink"/>
            <w:sz w:val="18"/>
            <w:szCs w:val="18"/>
            <w:vertAlign w:val="superscript"/>
          </w:rPr>
          <w:t>1</w:t>
        </w:r>
      </w:hyperlink>
      <w:r w:rsidRPr="00777094">
        <w:rPr>
          <w:sz w:val="18"/>
          <w:szCs w:val="18"/>
        </w:rPr>
        <w:t>, in direct and in reverse order: 'From Ignorance</w:t>
      </w:r>
      <w:hyperlink r:id="rId14" w:anchor="page_75_note_2" w:history="1">
        <w:r w:rsidRPr="00777094">
          <w:rPr>
            <w:rStyle w:val="Hyperlink"/>
            <w:sz w:val="18"/>
            <w:szCs w:val="18"/>
            <w:vertAlign w:val="superscript"/>
          </w:rPr>
          <w:t>2</w:t>
        </w:r>
      </w:hyperlink>
      <w:r w:rsidRPr="00777094">
        <w:rPr>
          <w:sz w:val="18"/>
          <w:szCs w:val="18"/>
        </w:rPr>
        <w:t xml:space="preserve"> spring the sa</w:t>
      </w:r>
      <w:r w:rsidRPr="00777094">
        <w:rPr>
          <w:i/>
          <w:iCs/>
          <w:sz w:val="18"/>
          <w:szCs w:val="18"/>
        </w:rPr>
        <w:t>m</w:t>
      </w:r>
      <w:r w:rsidRPr="00777094">
        <w:rPr>
          <w:sz w:val="18"/>
          <w:szCs w:val="18"/>
        </w:rPr>
        <w:t>khâras</w:t>
      </w:r>
      <w:hyperlink r:id="rId15" w:anchor="page_76_note_1" w:history="1">
        <w:r w:rsidRPr="00777094">
          <w:rPr>
            <w:rStyle w:val="Hyperlink"/>
            <w:sz w:val="18"/>
            <w:szCs w:val="18"/>
            <w:vertAlign w:val="superscript"/>
          </w:rPr>
          <w:t>1</w:t>
        </w:r>
      </w:hyperlink>
      <w:r w:rsidRPr="00777094">
        <w:rPr>
          <w:sz w:val="18"/>
          <w:szCs w:val="18"/>
        </w:rPr>
        <w:t>, from the sa</w:t>
      </w:r>
      <w:r w:rsidRPr="00777094">
        <w:rPr>
          <w:i/>
          <w:iCs/>
          <w:sz w:val="18"/>
          <w:szCs w:val="18"/>
        </w:rPr>
        <w:t>m</w:t>
      </w:r>
      <w:r w:rsidRPr="00777094">
        <w:rPr>
          <w:sz w:val="18"/>
          <w:szCs w:val="18"/>
        </w:rPr>
        <w:t>khâras springs Consciousness, from Consciousness spring Name-and-Form, from Name-and-Form spring the six Provinces (of the six senses</w:t>
      </w:r>
      <w:hyperlink r:id="rId16" w:anchor="page_77_note_1" w:history="1">
        <w:r w:rsidRPr="00777094">
          <w:rPr>
            <w:rStyle w:val="Hyperlink"/>
            <w:sz w:val="18"/>
            <w:szCs w:val="18"/>
            <w:vertAlign w:val="superscript"/>
          </w:rPr>
          <w:t>1</w:t>
        </w:r>
      </w:hyperlink>
      <w:r w:rsidRPr="00777094">
        <w:rPr>
          <w:sz w:val="18"/>
          <w:szCs w:val="18"/>
        </w:rPr>
        <w:t>), from the six Provinces springs Contact, from Contact springs Sensation, from Sensation springs Thirst (or Desire), from Thirst springs Attachment, from Attachment springs Existence, from Existence springs Birth, from Birth spring Old Age and Death, grief, lamentation, suffering, dejection, and despair. Such is the origination of this whole mass of suffering. Again, by the destruction of Ignorance, which consists in the complete absence of lust, the sa</w:t>
      </w:r>
      <w:r w:rsidRPr="00777094">
        <w:rPr>
          <w:i/>
          <w:iCs/>
          <w:sz w:val="18"/>
          <w:szCs w:val="18"/>
        </w:rPr>
        <w:t>m</w:t>
      </w:r>
      <w:r w:rsidRPr="00777094">
        <w:rPr>
          <w:sz w:val="18"/>
          <w:szCs w:val="18"/>
        </w:rPr>
        <w:t>khâras are destroyed, by the destruction of the sa</w:t>
      </w:r>
      <w:r w:rsidRPr="00777094">
        <w:rPr>
          <w:i/>
          <w:iCs/>
          <w:sz w:val="18"/>
          <w:szCs w:val="18"/>
        </w:rPr>
        <w:t>m</w:t>
      </w:r>
      <w:r w:rsidRPr="00777094">
        <w:rPr>
          <w:sz w:val="18"/>
          <w:szCs w:val="18"/>
        </w:rPr>
        <w:t>khâras Consciousness is destroyed, by the destruction of Consciousness Name-and-Form are destroyed, by the destruction of Name-and-Form the six Provinces are destroyed, by the destruction of the six Provinces Contact is destroyed, by the destruction of Contact Sensation is destroyed, by the destruction of Sensation Thirst is destroyed, by the destruction of Thirst Attachment is destroyed, by the destruction of Attachment Existence is destroyed, by the destruction of Existence Birth is destroyed, by the destruction of Birth Old Age and Death, grief, lamentation, suffering, dejection, and despair are destroyed. Such is the cessation of this whole mass of suffering.</w:t>
      </w:r>
    </w:p>
    <w:p w:rsidR="00421D8F" w:rsidRPr="00777094" w:rsidRDefault="00421D8F" w:rsidP="00777094">
      <w:pPr>
        <w:pStyle w:val="NormalWeb"/>
        <w:contextualSpacing/>
        <w:jc w:val="both"/>
        <w:rPr>
          <w:sz w:val="18"/>
          <w:szCs w:val="18"/>
        </w:rPr>
      </w:pPr>
      <w:r w:rsidRPr="00777094">
        <w:rPr>
          <w:sz w:val="18"/>
          <w:szCs w:val="18"/>
        </w:rPr>
        <w:t>Knowing this the Blessed One then on that occasion pronounced this solemn utterance: 'When the real nature of things becomes clear to the ardent, meditating Brâhma</w:t>
      </w:r>
      <w:r w:rsidRPr="00777094">
        <w:rPr>
          <w:i/>
          <w:iCs/>
          <w:sz w:val="18"/>
          <w:szCs w:val="18"/>
        </w:rPr>
        <w:t>n</w:t>
      </w:r>
      <w:r w:rsidRPr="00777094">
        <w:rPr>
          <w:sz w:val="18"/>
          <w:szCs w:val="18"/>
        </w:rPr>
        <w:t>a, then all his doubts fade away, since he realises what is that nature and what its cause.”</w:t>
      </w:r>
      <w:r w:rsidRPr="00777094">
        <w:rPr>
          <w:rStyle w:val="FootnoteReference"/>
          <w:sz w:val="18"/>
          <w:szCs w:val="18"/>
        </w:rPr>
        <w:footnoteReference w:id="14"/>
      </w:r>
    </w:p>
    <w:p w:rsidR="00421D8F" w:rsidRPr="00777094" w:rsidRDefault="00421D8F" w:rsidP="00777094">
      <w:pPr>
        <w:pStyle w:val="NormalWeb"/>
        <w:contextualSpacing/>
        <w:jc w:val="both"/>
        <w:rPr>
          <w:sz w:val="18"/>
          <w:szCs w:val="18"/>
        </w:rPr>
      </w:pPr>
      <w:r w:rsidRPr="00777094">
        <w:rPr>
          <w:sz w:val="18"/>
          <w:szCs w:val="18"/>
        </w:rPr>
        <w:t>Who is a sage (Yogi/Muni)?</w:t>
      </w:r>
    </w:p>
    <w:p w:rsidR="00421D8F" w:rsidRPr="00777094" w:rsidRDefault="00421D8F" w:rsidP="00777094">
      <w:pPr>
        <w:pStyle w:val="NormalWeb"/>
        <w:contextualSpacing/>
        <w:jc w:val="both"/>
        <w:rPr>
          <w:sz w:val="18"/>
          <w:szCs w:val="18"/>
        </w:rPr>
      </w:pPr>
      <w:r w:rsidRPr="00777094">
        <w:rPr>
          <w:sz w:val="18"/>
          <w:szCs w:val="18"/>
        </w:rPr>
        <w:t>BG verses which describe the qualities of a Muni:</w:t>
      </w:r>
    </w:p>
    <w:p w:rsidR="00421D8F" w:rsidRPr="00777094" w:rsidRDefault="00421D8F" w:rsidP="00777094">
      <w:pPr>
        <w:pStyle w:val="NormalWeb"/>
        <w:contextualSpacing/>
        <w:jc w:val="both"/>
        <w:rPr>
          <w:sz w:val="18"/>
          <w:szCs w:val="18"/>
        </w:rPr>
      </w:pPr>
      <w:r w:rsidRPr="00777094">
        <w:rPr>
          <w:sz w:val="18"/>
          <w:szCs w:val="18"/>
        </w:rPr>
        <w:t>Chapter 2, verses, 56-58 and 72,</w:t>
      </w:r>
    </w:p>
    <w:p w:rsidR="00421D8F" w:rsidRPr="00777094" w:rsidRDefault="00421D8F" w:rsidP="00777094">
      <w:pPr>
        <w:pStyle w:val="NormalWeb"/>
        <w:contextualSpacing/>
        <w:jc w:val="both"/>
        <w:rPr>
          <w:sz w:val="18"/>
          <w:szCs w:val="18"/>
        </w:rPr>
      </w:pPr>
      <w:r w:rsidRPr="00777094">
        <w:rPr>
          <w:sz w:val="18"/>
          <w:szCs w:val="18"/>
        </w:rPr>
        <w:t>Chapter 3 verse 18,</w:t>
      </w:r>
    </w:p>
    <w:p w:rsidR="00421D8F" w:rsidRPr="00777094" w:rsidRDefault="00421D8F" w:rsidP="00777094">
      <w:pPr>
        <w:pStyle w:val="NormalWeb"/>
        <w:contextualSpacing/>
        <w:jc w:val="both"/>
        <w:rPr>
          <w:sz w:val="18"/>
          <w:szCs w:val="18"/>
        </w:rPr>
      </w:pPr>
      <w:r w:rsidRPr="00777094">
        <w:rPr>
          <w:sz w:val="18"/>
          <w:szCs w:val="18"/>
        </w:rPr>
        <w:t>Chapter 5, verse 24, ch 14, verses 22-25</w:t>
      </w:r>
    </w:p>
    <w:p w:rsidR="00421D8F" w:rsidRPr="00777094" w:rsidRDefault="00421D8F" w:rsidP="00777094">
      <w:pPr>
        <w:pStyle w:val="NormalWeb"/>
        <w:contextualSpacing/>
        <w:jc w:val="both"/>
        <w:rPr>
          <w:sz w:val="18"/>
          <w:szCs w:val="18"/>
        </w:rPr>
      </w:pPr>
      <w:r w:rsidRPr="00777094">
        <w:rPr>
          <w:sz w:val="18"/>
          <w:szCs w:val="18"/>
        </w:rPr>
        <w:t>Chapter 18, verses 42 and 54</w:t>
      </w:r>
    </w:p>
    <w:p w:rsidR="00421D8F" w:rsidRPr="00777094" w:rsidRDefault="00421D8F" w:rsidP="00777094">
      <w:pPr>
        <w:pStyle w:val="NormalWeb"/>
        <w:spacing w:after="0" w:afterAutospacing="0"/>
        <w:contextualSpacing/>
        <w:jc w:val="both"/>
        <w:rPr>
          <w:sz w:val="18"/>
          <w:szCs w:val="18"/>
        </w:rPr>
      </w:pPr>
      <w:r w:rsidRPr="00777094">
        <w:rPr>
          <w:sz w:val="18"/>
          <w:szCs w:val="18"/>
        </w:rPr>
        <w:t>Let us see what Buddha says</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Overcoming all</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knowing all,</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wise.</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lastRenderedPageBreak/>
        <w:t>With regard to all things:</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unsmeared.</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Abandoning all,</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in the ending of craving, released:</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The enlightened call him a sage.</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Strong in discernment,</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virtuous in his practices,</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centered,</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delighting in jhana,</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mindful,</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freed from attachments,</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no constraints :: no fermentations:</w:t>
      </w:r>
      <w:bookmarkStart w:id="5" w:name="fnt-6"/>
      <w:r w:rsidRPr="00777094">
        <w:rPr>
          <w:rFonts w:ascii="Times New Roman" w:eastAsia="Times New Roman" w:hAnsi="Times New Roman" w:cs="Times New Roman"/>
          <w:color w:val="111111"/>
          <w:sz w:val="18"/>
          <w:szCs w:val="18"/>
        </w:rPr>
        <w:fldChar w:fldCharType="begin"/>
      </w:r>
      <w:r w:rsidRPr="00777094">
        <w:rPr>
          <w:rFonts w:ascii="Times New Roman" w:eastAsia="Times New Roman" w:hAnsi="Times New Roman" w:cs="Times New Roman"/>
          <w:color w:val="111111"/>
          <w:sz w:val="18"/>
          <w:szCs w:val="18"/>
        </w:rPr>
        <w:instrText xml:space="preserve"> HYPERLINK "http://www.accesstoinsight.org/lib/authors/thanissaro/asoka.html" \l "fn-6" </w:instrText>
      </w:r>
      <w:r w:rsidRPr="00777094">
        <w:rPr>
          <w:rFonts w:ascii="Times New Roman" w:eastAsia="Times New Roman" w:hAnsi="Times New Roman" w:cs="Times New Roman"/>
          <w:color w:val="111111"/>
          <w:sz w:val="18"/>
          <w:szCs w:val="18"/>
        </w:rPr>
        <w:fldChar w:fldCharType="separate"/>
      </w:r>
      <w:r w:rsidRPr="00777094">
        <w:rPr>
          <w:rFonts w:ascii="Times New Roman" w:eastAsia="Times New Roman" w:hAnsi="Times New Roman" w:cs="Times New Roman"/>
          <w:color w:val="1E3478"/>
          <w:sz w:val="18"/>
          <w:szCs w:val="18"/>
        </w:rPr>
        <w:t>[6]</w:t>
      </w:r>
      <w:r w:rsidRPr="00777094">
        <w:rPr>
          <w:rFonts w:ascii="Times New Roman" w:eastAsia="Times New Roman" w:hAnsi="Times New Roman" w:cs="Times New Roman"/>
          <w:color w:val="111111"/>
          <w:sz w:val="18"/>
          <w:szCs w:val="18"/>
        </w:rPr>
        <w:fldChar w:fldCharType="end"/>
      </w:r>
      <w:bookmarkEnd w:id="5"/>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The enlightened call him a sage.</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The wandering solitary sage,</w:t>
      </w:r>
    </w:p>
    <w:p w:rsidR="00421D8F" w:rsidRPr="00777094" w:rsidRDefault="00421D8F" w:rsidP="00777094">
      <w:pPr>
        <w:spacing w:after="0" w:line="240" w:lineRule="auto"/>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uncomplacent, unshaken by praise or blame.</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Unstartled, like a lion at sounds.</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Unsnared, like the wind in a net.</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Unsmeared, like a lotus in water.</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Leader of others, by others unled:</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The enlightened call him a sage.</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Like the pillar at a bathing ford,</w:t>
      </w:r>
      <w:bookmarkStart w:id="6" w:name="fnt-7"/>
      <w:r w:rsidRPr="00777094">
        <w:rPr>
          <w:rFonts w:ascii="Times New Roman" w:eastAsia="Times New Roman" w:hAnsi="Times New Roman" w:cs="Times New Roman"/>
          <w:color w:val="111111"/>
          <w:sz w:val="18"/>
          <w:szCs w:val="18"/>
        </w:rPr>
        <w:fldChar w:fldCharType="begin"/>
      </w:r>
      <w:r w:rsidRPr="00777094">
        <w:rPr>
          <w:rFonts w:ascii="Times New Roman" w:eastAsia="Times New Roman" w:hAnsi="Times New Roman" w:cs="Times New Roman"/>
          <w:color w:val="111111"/>
          <w:sz w:val="18"/>
          <w:szCs w:val="18"/>
        </w:rPr>
        <w:instrText xml:space="preserve"> HYPERLINK "http://www.accesstoinsight.org/lib/authors/thanissaro/asoka.html" \l "fn-7" </w:instrText>
      </w:r>
      <w:r w:rsidRPr="00777094">
        <w:rPr>
          <w:rFonts w:ascii="Times New Roman" w:eastAsia="Times New Roman" w:hAnsi="Times New Roman" w:cs="Times New Roman"/>
          <w:color w:val="111111"/>
          <w:sz w:val="18"/>
          <w:szCs w:val="18"/>
        </w:rPr>
        <w:fldChar w:fldCharType="separate"/>
      </w:r>
      <w:r w:rsidRPr="00777094">
        <w:rPr>
          <w:rFonts w:ascii="Times New Roman" w:eastAsia="Times New Roman" w:hAnsi="Times New Roman" w:cs="Times New Roman"/>
          <w:color w:val="1E3478"/>
          <w:sz w:val="18"/>
          <w:szCs w:val="18"/>
        </w:rPr>
        <w:t>[7]</w:t>
      </w:r>
      <w:r w:rsidRPr="00777094">
        <w:rPr>
          <w:rFonts w:ascii="Times New Roman" w:eastAsia="Times New Roman" w:hAnsi="Times New Roman" w:cs="Times New Roman"/>
          <w:color w:val="111111"/>
          <w:sz w:val="18"/>
          <w:szCs w:val="18"/>
        </w:rPr>
        <w:fldChar w:fldCharType="end"/>
      </w:r>
      <w:bookmarkEnd w:id="6"/>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when others speak in extremes.</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He, without passion,</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his senses well-centered:</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The enlightened call him a sage.</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Truly poised, straight as a shuttle,</w:t>
      </w:r>
      <w:bookmarkStart w:id="7" w:name="fnt-8"/>
      <w:r w:rsidRPr="00777094">
        <w:rPr>
          <w:rFonts w:ascii="Times New Roman" w:eastAsia="Times New Roman" w:hAnsi="Times New Roman" w:cs="Times New Roman"/>
          <w:color w:val="111111"/>
          <w:sz w:val="18"/>
          <w:szCs w:val="18"/>
        </w:rPr>
        <w:fldChar w:fldCharType="begin"/>
      </w:r>
      <w:r w:rsidRPr="00777094">
        <w:rPr>
          <w:rFonts w:ascii="Times New Roman" w:eastAsia="Times New Roman" w:hAnsi="Times New Roman" w:cs="Times New Roman"/>
          <w:color w:val="111111"/>
          <w:sz w:val="18"/>
          <w:szCs w:val="18"/>
        </w:rPr>
        <w:instrText xml:space="preserve"> HYPERLINK "http://www.accesstoinsight.org/lib/authors/thanissaro/asoka.html" \l "fn-8" </w:instrText>
      </w:r>
      <w:r w:rsidRPr="00777094">
        <w:rPr>
          <w:rFonts w:ascii="Times New Roman" w:eastAsia="Times New Roman" w:hAnsi="Times New Roman" w:cs="Times New Roman"/>
          <w:color w:val="111111"/>
          <w:sz w:val="18"/>
          <w:szCs w:val="18"/>
        </w:rPr>
        <w:fldChar w:fldCharType="separate"/>
      </w:r>
      <w:r w:rsidRPr="00777094">
        <w:rPr>
          <w:rFonts w:ascii="Times New Roman" w:eastAsia="Times New Roman" w:hAnsi="Times New Roman" w:cs="Times New Roman"/>
          <w:color w:val="1E3478"/>
          <w:sz w:val="18"/>
          <w:szCs w:val="18"/>
        </w:rPr>
        <w:t>[8]</w:t>
      </w:r>
      <w:r w:rsidRPr="00777094">
        <w:rPr>
          <w:rFonts w:ascii="Times New Roman" w:eastAsia="Times New Roman" w:hAnsi="Times New Roman" w:cs="Times New Roman"/>
          <w:color w:val="111111"/>
          <w:sz w:val="18"/>
          <w:szCs w:val="18"/>
        </w:rPr>
        <w:fldChar w:fldCharType="end"/>
      </w:r>
      <w:bookmarkEnd w:id="7"/>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he loathes evil actions.</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Pondering what is on-pitch and off:</w:t>
      </w:r>
      <w:bookmarkStart w:id="8" w:name="fnt-9"/>
      <w:r w:rsidRPr="00777094">
        <w:rPr>
          <w:rFonts w:ascii="Times New Roman" w:eastAsia="Times New Roman" w:hAnsi="Times New Roman" w:cs="Times New Roman"/>
          <w:color w:val="111111"/>
          <w:sz w:val="18"/>
          <w:szCs w:val="18"/>
        </w:rPr>
        <w:fldChar w:fldCharType="begin"/>
      </w:r>
      <w:r w:rsidRPr="00777094">
        <w:rPr>
          <w:rFonts w:ascii="Times New Roman" w:eastAsia="Times New Roman" w:hAnsi="Times New Roman" w:cs="Times New Roman"/>
          <w:color w:val="111111"/>
          <w:sz w:val="18"/>
          <w:szCs w:val="18"/>
        </w:rPr>
        <w:instrText xml:space="preserve"> HYPERLINK "http://www.accesstoinsight.org/lib/authors/thanissaro/asoka.html" \l "fn-9" </w:instrText>
      </w:r>
      <w:r w:rsidRPr="00777094">
        <w:rPr>
          <w:rFonts w:ascii="Times New Roman" w:eastAsia="Times New Roman" w:hAnsi="Times New Roman" w:cs="Times New Roman"/>
          <w:color w:val="111111"/>
          <w:sz w:val="18"/>
          <w:szCs w:val="18"/>
        </w:rPr>
        <w:fldChar w:fldCharType="separate"/>
      </w:r>
      <w:r w:rsidRPr="00777094">
        <w:rPr>
          <w:rFonts w:ascii="Times New Roman" w:eastAsia="Times New Roman" w:hAnsi="Times New Roman" w:cs="Times New Roman"/>
          <w:color w:val="1E3478"/>
          <w:sz w:val="18"/>
          <w:szCs w:val="18"/>
        </w:rPr>
        <w:t>[9]</w:t>
      </w:r>
      <w:r w:rsidRPr="00777094">
        <w:rPr>
          <w:rFonts w:ascii="Times New Roman" w:eastAsia="Times New Roman" w:hAnsi="Times New Roman" w:cs="Times New Roman"/>
          <w:color w:val="111111"/>
          <w:sz w:val="18"/>
          <w:szCs w:val="18"/>
        </w:rPr>
        <w:fldChar w:fldCharType="end"/>
      </w:r>
      <w:bookmarkEnd w:id="8"/>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The enlightened call him a sage.</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Self-restrained, he does no evil.</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Young and middle-aged,</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the sage self-controlled,</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never angered, he angers none:</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The enlightened call him a sage.</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The wandering sage</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abstaining from sex,</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in youth bound by no one,</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abstaining from intoxication</w:t>
      </w:r>
      <w:bookmarkStart w:id="9" w:name="fnt-10"/>
      <w:r w:rsidRPr="00777094">
        <w:rPr>
          <w:rFonts w:ascii="Times New Roman" w:eastAsia="Times New Roman" w:hAnsi="Times New Roman" w:cs="Times New Roman"/>
          <w:color w:val="111111"/>
          <w:sz w:val="18"/>
          <w:szCs w:val="18"/>
        </w:rPr>
        <w:fldChar w:fldCharType="begin"/>
      </w:r>
      <w:r w:rsidRPr="00777094">
        <w:rPr>
          <w:rFonts w:ascii="Times New Roman" w:eastAsia="Times New Roman" w:hAnsi="Times New Roman" w:cs="Times New Roman"/>
          <w:color w:val="111111"/>
          <w:sz w:val="18"/>
          <w:szCs w:val="18"/>
        </w:rPr>
        <w:instrText xml:space="preserve"> HYPERLINK "http://www.accesstoinsight.org/lib/authors/thanissaro/asoka.html" \l "fn-10" </w:instrText>
      </w:r>
      <w:r w:rsidRPr="00777094">
        <w:rPr>
          <w:rFonts w:ascii="Times New Roman" w:eastAsia="Times New Roman" w:hAnsi="Times New Roman" w:cs="Times New Roman"/>
          <w:color w:val="111111"/>
          <w:sz w:val="18"/>
          <w:szCs w:val="18"/>
        </w:rPr>
        <w:fldChar w:fldCharType="separate"/>
      </w:r>
      <w:r w:rsidRPr="00777094">
        <w:rPr>
          <w:rFonts w:ascii="Times New Roman" w:eastAsia="Times New Roman" w:hAnsi="Times New Roman" w:cs="Times New Roman"/>
          <w:color w:val="1E3478"/>
          <w:sz w:val="18"/>
          <w:szCs w:val="18"/>
        </w:rPr>
        <w:t>[10]</w:t>
      </w:r>
      <w:r w:rsidRPr="00777094">
        <w:rPr>
          <w:rFonts w:ascii="Times New Roman" w:eastAsia="Times New Roman" w:hAnsi="Times New Roman" w:cs="Times New Roman"/>
          <w:color w:val="111111"/>
          <w:sz w:val="18"/>
          <w:szCs w:val="18"/>
        </w:rPr>
        <w:fldChar w:fldCharType="end"/>
      </w:r>
      <w:bookmarkEnd w:id="9"/>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complacency</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totally apart:</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The enlightened call him a sage.</w:t>
      </w:r>
      <w:r w:rsidRPr="00777094">
        <w:rPr>
          <w:rStyle w:val="FootnoteReference"/>
          <w:rFonts w:ascii="Times New Roman" w:eastAsia="Times New Roman" w:hAnsi="Times New Roman" w:cs="Times New Roman"/>
          <w:color w:val="111111"/>
          <w:sz w:val="18"/>
          <w:szCs w:val="18"/>
        </w:rPr>
        <w:footnoteReference w:id="15"/>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Displeasure does not conquer the enlightened one.</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Displeasure does not suppress him.</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He conquers displeasure</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because he endures it.</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Having cast away all deeds:</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who could obstruct him?</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Like an ornament of finest gold:</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Who is fit to find fault with him?</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Even the Devas praise him,</w:t>
      </w:r>
    </w:p>
    <w:p w:rsidR="00421D8F" w:rsidRPr="00777094" w:rsidRDefault="00421D8F" w:rsidP="00777094">
      <w:pPr>
        <w:spacing w:after="0" w:line="240" w:lineRule="auto"/>
        <w:contextualSpacing/>
        <w:jc w:val="both"/>
        <w:rPr>
          <w:rFonts w:ascii="Times New Roman" w:eastAsia="Times New Roman" w:hAnsi="Times New Roman" w:cs="Times New Roman"/>
          <w:color w:val="111111"/>
          <w:sz w:val="18"/>
          <w:szCs w:val="18"/>
        </w:rPr>
      </w:pPr>
      <w:r w:rsidRPr="00777094">
        <w:rPr>
          <w:rFonts w:ascii="Times New Roman" w:eastAsia="Times New Roman" w:hAnsi="Times New Roman" w:cs="Times New Roman"/>
          <w:color w:val="111111"/>
          <w:sz w:val="18"/>
          <w:szCs w:val="18"/>
        </w:rPr>
        <w:t>even by Brahma is he praised.</w:t>
      </w:r>
      <w:r w:rsidRPr="00777094">
        <w:rPr>
          <w:rStyle w:val="FootnoteReference"/>
          <w:rFonts w:ascii="Times New Roman" w:eastAsia="Times New Roman" w:hAnsi="Times New Roman" w:cs="Times New Roman"/>
          <w:color w:val="111111"/>
          <w:sz w:val="18"/>
          <w:szCs w:val="18"/>
        </w:rPr>
        <w:footnoteReference w:id="16"/>
      </w:r>
    </w:p>
    <w:p w:rsidR="00421D8F" w:rsidRPr="00777094" w:rsidRDefault="00421D8F" w:rsidP="00777094">
      <w:pPr>
        <w:spacing w:after="0" w:line="240" w:lineRule="auto"/>
        <w:jc w:val="both"/>
        <w:rPr>
          <w:rFonts w:ascii="Times New Roman" w:eastAsia="Times New Roman" w:hAnsi="Times New Roman" w:cs="Times New Roman"/>
          <w:i/>
          <w:color w:val="111111"/>
          <w:sz w:val="18"/>
          <w:szCs w:val="18"/>
        </w:rPr>
      </w:pPr>
      <w:r w:rsidRPr="00777094">
        <w:rPr>
          <w:rFonts w:ascii="Times New Roman" w:eastAsia="Times New Roman" w:hAnsi="Times New Roman" w:cs="Times New Roman"/>
          <w:i/>
          <w:color w:val="111111"/>
          <w:sz w:val="18"/>
          <w:szCs w:val="18"/>
        </w:rPr>
        <w:t>One may note the reference to Devas and to Brahma!</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It is clear that Buddha used Samanas, Muni, Arhat, Brahman for knowledgable and holy men.</w:t>
      </w:r>
    </w:p>
    <w:p w:rsidR="00421D8F" w:rsidRPr="00777094" w:rsidRDefault="00421D8F" w:rsidP="00777094">
      <w:pPr>
        <w:spacing w:line="240" w:lineRule="auto"/>
        <w:contextualSpacing/>
        <w:rPr>
          <w:rFonts w:ascii="Times New Roman" w:hAnsi="Times New Roman" w:cs="Times New Roman"/>
          <w:sz w:val="18"/>
          <w:szCs w:val="18"/>
        </w:rPr>
      </w:pPr>
      <w:r w:rsidRPr="00777094">
        <w:rPr>
          <w:rFonts w:ascii="Times New Roman" w:hAnsi="Times New Roman" w:cs="Times New Roman"/>
          <w:sz w:val="18"/>
          <w:szCs w:val="18"/>
        </w:rPr>
        <w:t>Some words are Sanskrit and other Pali. There is no dichotomy in his mind about the status of Brahmin.</w:t>
      </w:r>
    </w:p>
    <w:p w:rsidR="00421D8F" w:rsidRPr="00777094" w:rsidRDefault="00421D8F" w:rsidP="00777094">
      <w:pPr>
        <w:spacing w:after="0" w:line="240" w:lineRule="auto"/>
        <w:jc w:val="both"/>
        <w:rPr>
          <w:rFonts w:ascii="Times New Roman" w:eastAsia="Times New Roman" w:hAnsi="Times New Roman" w:cs="Times New Roman"/>
          <w:i/>
          <w:color w:val="111111"/>
          <w:sz w:val="18"/>
          <w:szCs w:val="18"/>
        </w:rPr>
      </w:pPr>
      <w:r w:rsidRPr="00777094">
        <w:rPr>
          <w:rFonts w:ascii="Times New Roman" w:hAnsi="Times New Roman" w:cs="Times New Roman"/>
          <w:sz w:val="18"/>
          <w:szCs w:val="18"/>
        </w:rPr>
        <w:t xml:space="preserve">“If the mental qualities of the sthitaprajna of Gita and Arhat of Buddhism are compared, we would find a great deal of similarities between the two. The qualities of the two namely: (a) peaceful, (b) desireless, (c) mindless, (d) equal in pain or happiness etc., are the same. In fact, the values mentioned in the Gita discussed earlier, are more or less same as the Eight Fold Path mentioned in </w:t>
      </w:r>
      <w:r w:rsidRPr="00777094">
        <w:rPr>
          <w:rFonts w:ascii="Times New Roman" w:hAnsi="Times New Roman" w:cs="Times New Roman"/>
          <w:sz w:val="18"/>
          <w:szCs w:val="18"/>
        </w:rPr>
        <w:lastRenderedPageBreak/>
        <w:t>Buddhism. There are statements in the Buddhist religious treaties that Gautama Buddha had personal discussions and conversations with highly moral Brahmins, and bearded ascetics who were well versed in the Vedas and other Vedic literature.”</w:t>
      </w:r>
      <w:r w:rsidRPr="00777094">
        <w:rPr>
          <w:rStyle w:val="FootnoteReference"/>
          <w:rFonts w:ascii="Times New Roman" w:hAnsi="Times New Roman" w:cs="Times New Roman"/>
          <w:sz w:val="18"/>
          <w:szCs w:val="18"/>
        </w:rPr>
        <w:footnoteReference w:id="17"/>
      </w:r>
    </w:p>
    <w:p w:rsidR="00421D8F" w:rsidRPr="00777094" w:rsidRDefault="00421D8F" w:rsidP="00777094">
      <w:pPr>
        <w:pStyle w:val="NormalWeb"/>
        <w:spacing w:before="0" w:beforeAutospacing="0"/>
        <w:contextualSpacing/>
        <w:jc w:val="both"/>
        <w:rPr>
          <w:sz w:val="18"/>
          <w:szCs w:val="18"/>
        </w:rPr>
      </w:pPr>
      <w:r w:rsidRPr="00777094">
        <w:rPr>
          <w:sz w:val="18"/>
          <w:szCs w:val="18"/>
        </w:rPr>
        <w:t>The role of mind- heaven and hell</w:t>
      </w:r>
    </w:p>
    <w:p w:rsidR="00421D8F" w:rsidRPr="00777094" w:rsidRDefault="00421D8F" w:rsidP="00777094">
      <w:pPr>
        <w:pStyle w:val="NormalWeb"/>
        <w:contextualSpacing/>
        <w:jc w:val="both"/>
        <w:rPr>
          <w:sz w:val="18"/>
          <w:szCs w:val="18"/>
        </w:rPr>
      </w:pPr>
      <w:r w:rsidRPr="00777094">
        <w:rPr>
          <w:sz w:val="18"/>
          <w:szCs w:val="18"/>
        </w:rPr>
        <w:t>People create hell and heaven in their own mind through their actions and reactions. Mind plays a great role in creating the image of reality in the consciousness of a person. If the mind is under control, it creates peace within; if it is in an agitated state, it makes life chaotic.</w:t>
      </w:r>
    </w:p>
    <w:p w:rsidR="00421D8F" w:rsidRPr="00777094" w:rsidRDefault="00421D8F" w:rsidP="00777094">
      <w:pPr>
        <w:pStyle w:val="NormalWeb"/>
        <w:contextualSpacing/>
        <w:jc w:val="both"/>
        <w:rPr>
          <w:sz w:val="18"/>
          <w:szCs w:val="18"/>
        </w:rPr>
      </w:pPr>
      <w:r w:rsidRPr="00777094">
        <w:rPr>
          <w:sz w:val="18"/>
          <w:szCs w:val="18"/>
        </w:rPr>
        <w:t>Thus, Shri Krishna says that the mind is its own friend and its own enemy.</w:t>
      </w:r>
    </w:p>
    <w:p w:rsidR="00421D8F" w:rsidRPr="00777094" w:rsidRDefault="00421D8F" w:rsidP="00777094">
      <w:pPr>
        <w:pStyle w:val="NormalWeb"/>
        <w:contextualSpacing/>
        <w:jc w:val="both"/>
        <w:rPr>
          <w:sz w:val="18"/>
          <w:szCs w:val="18"/>
        </w:rPr>
      </w:pPr>
      <w:r w:rsidRPr="00777094">
        <w:rPr>
          <w:sz w:val="18"/>
          <w:szCs w:val="18"/>
        </w:rPr>
        <w:t>What keeps the mind in agitation?</w:t>
      </w:r>
    </w:p>
    <w:p w:rsidR="00421D8F" w:rsidRPr="00777094" w:rsidRDefault="00421D8F" w:rsidP="00777094">
      <w:pPr>
        <w:pStyle w:val="NormalWeb"/>
        <w:contextualSpacing/>
        <w:jc w:val="both"/>
        <w:rPr>
          <w:sz w:val="18"/>
          <w:szCs w:val="18"/>
        </w:rPr>
      </w:pPr>
      <w:r w:rsidRPr="00777094">
        <w:rPr>
          <w:sz w:val="18"/>
          <w:szCs w:val="18"/>
        </w:rPr>
        <w:t>The simple answer is desires. When the desires are fulfilled, they give birth to more desires, when they are not, they cause frustration. Either way, they cause mind to be restless.</w:t>
      </w:r>
    </w:p>
    <w:p w:rsidR="00421D8F" w:rsidRPr="00777094" w:rsidRDefault="00421D8F" w:rsidP="00777094">
      <w:pPr>
        <w:pStyle w:val="NormalWeb"/>
        <w:contextualSpacing/>
        <w:jc w:val="both"/>
        <w:rPr>
          <w:sz w:val="18"/>
          <w:szCs w:val="18"/>
        </w:rPr>
      </w:pPr>
      <w:r w:rsidRPr="00777094">
        <w:rPr>
          <w:sz w:val="18"/>
          <w:szCs w:val="18"/>
        </w:rPr>
        <w:t>In other words, our mind, our unrealistic desires and our attachment to material things create hell for us. We live in that hell.</w:t>
      </w:r>
      <w:r w:rsidRPr="00777094">
        <w:rPr>
          <w:rStyle w:val="FootnoteReference"/>
          <w:sz w:val="18"/>
          <w:szCs w:val="18"/>
        </w:rPr>
        <w:footnoteReference w:id="18"/>
      </w:r>
      <w:r w:rsidRPr="00777094">
        <w:rPr>
          <w:sz w:val="18"/>
          <w:szCs w:val="18"/>
        </w:rPr>
        <w:t xml:space="preserve"> Arjun asks Shri Krishna that mind is stubborn and restless and to control is more difficult than to stop the wind from blowing. Shri Krishna’s answer is so strangely similar to what Buddha said later on; that it seems two great philosophers/ psychologists had the exact same ideas about the reality of mind and how to control it.</w:t>
      </w:r>
    </w:p>
    <w:p w:rsidR="00421D8F" w:rsidRPr="00777094" w:rsidRDefault="00421D8F" w:rsidP="00777094">
      <w:pPr>
        <w:pStyle w:val="NormalWeb"/>
        <w:contextualSpacing/>
        <w:rPr>
          <w:sz w:val="18"/>
          <w:szCs w:val="18"/>
        </w:rPr>
      </w:pPr>
      <w:r w:rsidRPr="00777094">
        <w:rPr>
          <w:sz w:val="18"/>
          <w:szCs w:val="18"/>
        </w:rPr>
        <w:t>Shri Krishna says:</w:t>
      </w:r>
    </w:p>
    <w:p w:rsidR="00421D8F" w:rsidRPr="00777094" w:rsidRDefault="00421D8F" w:rsidP="00777094">
      <w:pPr>
        <w:pStyle w:val="NormalWeb"/>
        <w:contextualSpacing/>
        <w:rPr>
          <w:sz w:val="18"/>
          <w:szCs w:val="18"/>
        </w:rPr>
      </w:pPr>
      <w:r w:rsidRPr="00777094">
        <w:rPr>
          <w:sz w:val="18"/>
          <w:szCs w:val="18"/>
        </w:rPr>
        <w:t>“Asamshayam mahaabaaho, manodurnigrahm chalam;</w:t>
      </w:r>
    </w:p>
    <w:p w:rsidR="00421D8F" w:rsidRPr="00777094" w:rsidRDefault="00421D8F" w:rsidP="00777094">
      <w:pPr>
        <w:pStyle w:val="NormalWeb"/>
        <w:contextualSpacing/>
        <w:jc w:val="both"/>
        <w:rPr>
          <w:sz w:val="18"/>
          <w:szCs w:val="18"/>
        </w:rPr>
      </w:pPr>
      <w:r w:rsidRPr="00777094">
        <w:rPr>
          <w:sz w:val="18"/>
          <w:szCs w:val="18"/>
        </w:rPr>
        <w:t>Abhyaasena tu Kaunteya, vairaaagyena cha grihyate”</w:t>
      </w:r>
      <w:r w:rsidRPr="00777094">
        <w:rPr>
          <w:rStyle w:val="FootnoteReference"/>
          <w:sz w:val="18"/>
          <w:szCs w:val="18"/>
        </w:rPr>
        <w:footnoteReference w:id="19"/>
      </w:r>
    </w:p>
    <w:p w:rsidR="00421D8F" w:rsidRPr="00777094" w:rsidRDefault="00421D8F" w:rsidP="00777094">
      <w:pPr>
        <w:pStyle w:val="NormalWeb"/>
        <w:contextualSpacing/>
        <w:jc w:val="both"/>
        <w:rPr>
          <w:sz w:val="18"/>
          <w:szCs w:val="18"/>
        </w:rPr>
      </w:pPr>
      <w:r w:rsidRPr="00777094">
        <w:rPr>
          <w:sz w:val="18"/>
          <w:szCs w:val="18"/>
        </w:rPr>
        <w:t>‘No doubt, mind wanders and is restless; so you live practice discipline and learn detachment.’ This is to create our own heaven. Contentment and happiness is bliss and that is our heaven. According to Carl Sagan, a noted astro-physicist, all other places such as Jupiter and Mars are hells because no life can survive on any of these planets. Earth is the only heaven if we make it peaceful and sustain it, respect its ecology and try to preserve its beauty.</w:t>
      </w:r>
    </w:p>
    <w:p w:rsidR="00421D8F" w:rsidRPr="00777094" w:rsidRDefault="00421D8F" w:rsidP="00777094">
      <w:pPr>
        <w:pStyle w:val="NormalWeb"/>
        <w:contextualSpacing/>
        <w:jc w:val="both"/>
        <w:rPr>
          <w:sz w:val="18"/>
          <w:szCs w:val="18"/>
        </w:rPr>
      </w:pPr>
      <w:r w:rsidRPr="00777094">
        <w:rPr>
          <w:sz w:val="18"/>
          <w:szCs w:val="18"/>
        </w:rPr>
        <w:t>Vedic dharma has always emphasized these ideas.</w:t>
      </w:r>
    </w:p>
    <w:p w:rsidR="00421D8F" w:rsidRPr="00777094" w:rsidRDefault="00421D8F" w:rsidP="00777094">
      <w:pPr>
        <w:pStyle w:val="NormalWeb"/>
        <w:contextualSpacing/>
        <w:jc w:val="both"/>
        <w:rPr>
          <w:i/>
          <w:sz w:val="18"/>
          <w:szCs w:val="18"/>
        </w:rPr>
      </w:pPr>
      <w:r w:rsidRPr="00777094">
        <w:rPr>
          <w:i/>
          <w:sz w:val="18"/>
          <w:szCs w:val="18"/>
        </w:rPr>
        <w:t>Through visual imagery, later on followers of Vedic traditions symbolized Devaloka as cloud system and the atmosphere which was later translated in Hindi as Swarag but they did not have a symbol for hell. The word Tamasdwar does not have a symbol. It only means lower births in after life. Again in Hindi the word Narak was used.</w:t>
      </w:r>
    </w:p>
    <w:p w:rsidR="00421D8F" w:rsidRPr="00777094" w:rsidRDefault="00421D8F" w:rsidP="00777094">
      <w:pPr>
        <w:pStyle w:val="NormalWeb"/>
        <w:contextualSpacing/>
        <w:jc w:val="both"/>
        <w:rPr>
          <w:sz w:val="18"/>
          <w:szCs w:val="18"/>
        </w:rPr>
      </w:pPr>
      <w:r w:rsidRPr="00777094">
        <w:rPr>
          <w:sz w:val="18"/>
          <w:szCs w:val="18"/>
        </w:rPr>
        <w:t>Legends such as</w:t>
      </w:r>
      <w:r w:rsidRPr="00777094">
        <w:rPr>
          <w:i/>
          <w:sz w:val="18"/>
          <w:szCs w:val="18"/>
        </w:rPr>
        <w:t xml:space="preserve"> Samudra manthan</w:t>
      </w:r>
      <w:r w:rsidRPr="00777094">
        <w:rPr>
          <w:sz w:val="18"/>
          <w:szCs w:val="18"/>
        </w:rPr>
        <w:t xml:space="preserve"> emphasize the point that there is a constant churning and tussle between the negative and the positive Gunas in a human being. The Satvika seeks Moksha (denoted by nectar of immortality). Tamasik vritti people want immortality for continuation and perpetuation of the negative forces.</w:t>
      </w:r>
    </w:p>
    <w:p w:rsidR="00421D8F" w:rsidRPr="00777094" w:rsidRDefault="00421D8F" w:rsidP="00777094">
      <w:pPr>
        <w:pStyle w:val="NormalWeb"/>
        <w:contextualSpacing/>
        <w:jc w:val="both"/>
        <w:rPr>
          <w:sz w:val="18"/>
          <w:szCs w:val="18"/>
        </w:rPr>
      </w:pPr>
      <w:r w:rsidRPr="00777094">
        <w:rPr>
          <w:sz w:val="18"/>
          <w:szCs w:val="18"/>
        </w:rPr>
        <w:t>Both Dharma and Dhamma traditions are of great practical value; these provide psychological tools to sedate the mind and take one towards enlightenment and Nirvaana. Just as Buddha is a state of mind so is the experience of hell (fear of death, fear of losing ground).</w:t>
      </w:r>
    </w:p>
    <w:p w:rsidR="00421D8F" w:rsidRPr="00777094" w:rsidRDefault="00421D8F" w:rsidP="00777094">
      <w:pPr>
        <w:pStyle w:val="NormalWeb"/>
        <w:spacing w:after="0" w:afterAutospacing="0"/>
        <w:contextualSpacing/>
        <w:jc w:val="both"/>
        <w:rPr>
          <w:sz w:val="18"/>
          <w:szCs w:val="18"/>
        </w:rPr>
      </w:pPr>
      <w:r w:rsidRPr="00777094">
        <w:rPr>
          <w:sz w:val="18"/>
          <w:szCs w:val="18"/>
        </w:rPr>
        <w:t>Further commentaries and study of Buddhist texts explore these issues pointing out when and how in meditation, one can see a psychological picture of oneself.</w:t>
      </w:r>
    </w:p>
    <w:p w:rsidR="00421D8F" w:rsidRPr="00777094" w:rsidRDefault="00421D8F" w:rsidP="00777094">
      <w:pPr>
        <w:spacing w:after="0"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Tibetan view of these psychological states</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Throughout our existence, we experience turbulence and see visions- some pleasant while some others painful. These experiences are almost the same that one sees at the time of death. Tibetans call it the Bardo of the moment before death. Bardo literally means a gap.</w:t>
      </w:r>
      <w:r w:rsidRPr="00777094">
        <w:rPr>
          <w:rStyle w:val="FootnoteReference"/>
          <w:rFonts w:ascii="Times New Roman" w:hAnsi="Times New Roman" w:cs="Times New Roman"/>
          <w:sz w:val="18"/>
          <w:szCs w:val="18"/>
        </w:rPr>
        <w:footnoteReference w:id="20"/>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Just before death, a person goes through various emotions coloring each time a psychic experience. Each such experience is Bardo experience (the gap between different emotional states).</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“The first Bardo experience is the experience of uncertainty about whether one is actually going to die in the sense of losing contact with the world or one can continue to go on living.” The actual fear associated with uncertainty is not just about dying but ‘the possibility of stepping out from the real world into the unreal world.’</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In the second Bardo gap, one is confused and fearful. Feelings about intense energies yield to a certain helplessness followed by a blank space. In this space one can feel a glimpse of luminosity. That again reverses itself to the state where the desire to keep living emerges. This desire often causes anger- not directed at anyone in particular but surely directed inward. One literally experiences hell. This Bardo gap is known as realm of hell.</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The third state of mind is when a person feels he is rich but craves for acquiring more. It is hunger for things. It is likened to the feeling of being full and yet desiring to keep on eating. This realm is described as The Hungry Ghost Realm, (both ghost- preta and hell are psychological states of mind and not physical being or a geographic abode).</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The fourth state is known as The Animal Realm. At this point, one sees anything different which threatens and disturbs the familiar pattern of thinking and living. In this threatened state, one feels no mirth.</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The fifth state is the experience of Devaloka and the last one is the glimpse of luminosity. Thus one goes through all types of psychological experiences- all imagery but seemingly real.</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lastRenderedPageBreak/>
        <w:t>From the Tibetan view of the psychological states one goes through while dying reveals one very important similarity between Dhamma and Dharma- there is no hell or heaven, we create these all through life and at the time of death through various vikkaras, illusions and ignorance.</w:t>
      </w:r>
    </w:p>
    <w:p w:rsidR="00421D8F" w:rsidRPr="00777094" w:rsidRDefault="00421D8F" w:rsidP="00777094">
      <w:pPr>
        <w:spacing w:line="240" w:lineRule="auto"/>
        <w:contextualSpacing/>
        <w:jc w:val="both"/>
        <w:rPr>
          <w:rFonts w:ascii="Times New Roman" w:hAnsi="Times New Roman" w:cs="Times New Roman"/>
          <w:sz w:val="18"/>
          <w:szCs w:val="18"/>
          <w:u w:val="single"/>
        </w:rPr>
      </w:pPr>
      <w:r w:rsidRPr="00777094">
        <w:rPr>
          <w:rFonts w:ascii="Times New Roman" w:hAnsi="Times New Roman" w:cs="Times New Roman"/>
          <w:sz w:val="18"/>
          <w:szCs w:val="18"/>
          <w:u w:val="single"/>
        </w:rPr>
        <w:t>Denying all these solid proofs of inherent harmony between Dharma and Dhamma, the diehard neo hagiographers keep asserting the following views without any reference point. Some of these assertions are given here:</w:t>
      </w:r>
    </w:p>
    <w:p w:rsidR="00421D8F" w:rsidRPr="00777094" w:rsidRDefault="00421D8F" w:rsidP="00777094">
      <w:pPr>
        <w:spacing w:after="0" w:line="240" w:lineRule="auto"/>
        <w:contextualSpacing/>
        <w:jc w:val="both"/>
        <w:rPr>
          <w:rFonts w:ascii="Times New Roman" w:hAnsi="Times New Roman" w:cs="Times New Roman"/>
          <w:sz w:val="18"/>
          <w:szCs w:val="18"/>
        </w:rPr>
      </w:pPr>
      <w:r w:rsidRPr="00777094">
        <w:rPr>
          <w:sz w:val="18"/>
          <w:szCs w:val="18"/>
        </w:rPr>
        <w:t>“</w:t>
      </w:r>
      <w:r w:rsidRPr="00777094">
        <w:rPr>
          <w:rFonts w:ascii="Times New Roman" w:hAnsi="Times New Roman"/>
          <w:color w:val="000000"/>
          <w:sz w:val="18"/>
          <w:szCs w:val="18"/>
        </w:rPr>
        <w:t>Historians of Buddhist tradition today discount many features of this hagiography. In their reckoning, Suddhodhana, the father of the future Buddha, was most likely a chieftain in a tribal republic and a significant landowner. The household the Buddha grew up in was most likely a comfortable one and the future Buddha may have lived a privileged life with good education.”</w:t>
      </w:r>
    </w:p>
    <w:p w:rsidR="00421D8F" w:rsidRPr="00777094" w:rsidRDefault="00421D8F" w:rsidP="00777094">
      <w:pPr>
        <w:pStyle w:val="NoSpacing"/>
        <w:jc w:val="both"/>
        <w:rPr>
          <w:rFonts w:ascii="Times New Roman" w:hAnsi="Times New Roman"/>
          <w:sz w:val="18"/>
          <w:szCs w:val="18"/>
        </w:rPr>
      </w:pPr>
      <w:r w:rsidRPr="00777094">
        <w:rPr>
          <w:rFonts w:ascii="Times New Roman" w:hAnsi="Times New Roman"/>
          <w:sz w:val="18"/>
          <w:szCs w:val="18"/>
        </w:rPr>
        <w:t>“Siddhartha entered the forest life after leaving home and joined a community of shramanas, or wandering ascetics, who were the non-Brahmanical teachers and practitioners of their time. These ascetics had rejected the sacrificial rituals of Vedic Brahmanism and were seeking alternate ways of spirituality and religious life.   This rejection of Brahmanical rituals and sources of knowledge was to be a key feature of Buddha’s life and teachings throughout, just as it was to be a feature of Jainism.”</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“As part of a tradition that grew up in the larger, dominant Brahmanical culture, there are several similarities between popular Buddhist religion and Hinduism but there are also significant differences. The Buddha rejected the cosmological framework of the Vedic religion, and its practice of ritual sacrifice. Buddhist religion does not have a priesthood in the same manner that Hinduism does.</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Most important of all, the Buddha rejected the notion of a permanent soul (atman) as well as an Oversoul (Brahman) that lies at the heart of Hinduism. As a result, Buddha’s teaching on karma differs significantly from Hinduism which believes in a permanent soul reincarnating in different bodies. The Buddha taught “rebirth” which said all actions have results; wholesome actions bring wholesome results and happiness; unwholesome actions bring suffering and unhappiness. Thus the Buddhist idea of rebirth is delinked from a belief in soul or atman.”</w:t>
      </w:r>
    </w:p>
    <w:p w:rsidR="00421D8F" w:rsidRPr="00777094" w:rsidRDefault="00421D8F" w:rsidP="00777094">
      <w:pPr>
        <w:spacing w:line="240" w:lineRule="auto"/>
        <w:contextualSpacing/>
        <w:jc w:val="both"/>
        <w:rPr>
          <w:rFonts w:ascii="Times New Roman" w:hAnsi="Times New Roman"/>
          <w:i/>
          <w:color w:val="000000"/>
          <w:sz w:val="18"/>
          <w:szCs w:val="18"/>
        </w:rPr>
      </w:pPr>
      <w:r w:rsidRPr="00777094">
        <w:rPr>
          <w:rFonts w:ascii="Times New Roman" w:hAnsi="Times New Roman"/>
          <w:sz w:val="18"/>
          <w:szCs w:val="18"/>
        </w:rPr>
        <w:t xml:space="preserve">The ceremonial aspects of Buddhist faith (as practiced by Tibetans, Nepalese and the Sherpas of the Himalayan region) are termed as folk practices. </w:t>
      </w:r>
      <w:r w:rsidRPr="00777094">
        <w:rPr>
          <w:rFonts w:ascii="Times New Roman" w:hAnsi="Times New Roman"/>
          <w:color w:val="000000"/>
          <w:sz w:val="18"/>
          <w:szCs w:val="18"/>
        </w:rPr>
        <w:t xml:space="preserve">It may be noted how these academicians changed what was written during Buddha’s life time and about 2100 years thereafter. In an effort to completely delink Buddha Dhamma from Vedic traditions, this sentence was deleted, </w:t>
      </w:r>
      <w:r w:rsidRPr="00777094">
        <w:rPr>
          <w:rFonts w:ascii="Times New Roman" w:hAnsi="Times New Roman"/>
          <w:i/>
          <w:color w:val="000000"/>
          <w:sz w:val="18"/>
          <w:szCs w:val="18"/>
        </w:rPr>
        <w:t>“He simplified Vedic Dharma so that common people could understand and practice it.”</w:t>
      </w:r>
    </w:p>
    <w:p w:rsidR="00421D8F" w:rsidRPr="00777094" w:rsidRDefault="00421D8F" w:rsidP="00777094">
      <w:pPr>
        <w:spacing w:after="0" w:line="240" w:lineRule="auto"/>
        <w:contextualSpacing/>
        <w:jc w:val="both"/>
        <w:rPr>
          <w:rFonts w:ascii="Times New Roman" w:hAnsi="Times New Roman"/>
          <w:i/>
          <w:color w:val="000000"/>
          <w:sz w:val="18"/>
          <w:szCs w:val="18"/>
        </w:rPr>
      </w:pPr>
      <w:r w:rsidRPr="00777094">
        <w:rPr>
          <w:rFonts w:ascii="Times New Roman" w:hAnsi="Times New Roman"/>
          <w:i/>
          <w:color w:val="000000"/>
          <w:sz w:val="18"/>
          <w:szCs w:val="18"/>
        </w:rPr>
        <w:t>In short,</w:t>
      </w:r>
      <w:r w:rsidRPr="00777094">
        <w:rPr>
          <w:rFonts w:ascii="Times New Roman" w:hAnsi="Times New Roman"/>
          <w:color w:val="000000"/>
          <w:sz w:val="18"/>
          <w:szCs w:val="18"/>
        </w:rPr>
        <w:t xml:space="preserve"> in the last few centuries, many historians of Buddhist tradition discounted important features of traditional hagiography and created </w:t>
      </w:r>
      <w:r w:rsidRPr="00777094">
        <w:rPr>
          <w:sz w:val="18"/>
          <w:szCs w:val="18"/>
        </w:rPr>
        <w:t>a</w:t>
      </w:r>
      <w:r w:rsidRPr="00777094">
        <w:rPr>
          <w:rFonts w:ascii="Times New Roman" w:hAnsi="Times New Roman"/>
          <w:sz w:val="18"/>
          <w:szCs w:val="18"/>
        </w:rPr>
        <w:t xml:space="preserve"> neo-hagiography. These scholars using myopic Eurocentric view have delinked Dhamma and Dharma in the following ways: Buddha was a Nepalese tribal, not a Hindu, his father was chief of the tribe and had nothing to do with India or Magadha.</w:t>
      </w:r>
      <w:r w:rsidRPr="00777094">
        <w:rPr>
          <w:rFonts w:ascii="Times New Roman" w:eastAsia="Times New Roman" w:hAnsi="Times New Roman"/>
          <w:sz w:val="18"/>
          <w:szCs w:val="18"/>
        </w:rPr>
        <w:t xml:space="preserve"> </w:t>
      </w:r>
    </w:p>
    <w:p w:rsidR="00421D8F" w:rsidRPr="00777094" w:rsidRDefault="00421D8F" w:rsidP="00777094">
      <w:pPr>
        <w:pStyle w:val="ListParagraph"/>
        <w:ind w:left="0"/>
        <w:jc w:val="both"/>
        <w:rPr>
          <w:rFonts w:ascii="Times New Roman" w:hAnsi="Times New Roman"/>
          <w:color w:val="000000"/>
          <w:sz w:val="18"/>
          <w:szCs w:val="18"/>
        </w:rPr>
      </w:pPr>
      <w:r w:rsidRPr="00777094">
        <w:rPr>
          <w:rFonts w:ascii="Times New Roman" w:hAnsi="Times New Roman"/>
          <w:color w:val="000000"/>
          <w:sz w:val="18"/>
          <w:szCs w:val="18"/>
        </w:rPr>
        <w:t>His path had nothing to do with Bhagvad Gita or Vedic Traditions.</w:t>
      </w:r>
    </w:p>
    <w:p w:rsidR="00421D8F" w:rsidRPr="00777094" w:rsidRDefault="00421D8F" w:rsidP="00777094">
      <w:pPr>
        <w:pStyle w:val="ListParagraph"/>
        <w:ind w:left="0"/>
        <w:jc w:val="both"/>
        <w:rPr>
          <w:rFonts w:ascii="Times New Roman" w:hAnsi="Times New Roman"/>
          <w:color w:val="000000"/>
          <w:sz w:val="18"/>
          <w:szCs w:val="18"/>
        </w:rPr>
      </w:pPr>
      <w:r w:rsidRPr="00777094">
        <w:rPr>
          <w:rFonts w:ascii="Times New Roman" w:hAnsi="Times New Roman"/>
          <w:color w:val="000000"/>
          <w:sz w:val="18"/>
          <w:szCs w:val="18"/>
        </w:rPr>
        <w:t>He revolted against caste system, oppression of women and other minorities. He also preached against the Hindu practice of animal sacrifices and Yajna ceremonies.</w:t>
      </w:r>
    </w:p>
    <w:p w:rsidR="00421D8F" w:rsidRPr="00777094" w:rsidRDefault="00421D8F" w:rsidP="00777094">
      <w:pPr>
        <w:pStyle w:val="ListParagraph"/>
        <w:ind w:left="0"/>
        <w:jc w:val="both"/>
        <w:rPr>
          <w:rFonts w:ascii="Times New Roman" w:hAnsi="Times New Roman"/>
          <w:color w:val="000000"/>
          <w:sz w:val="18"/>
          <w:szCs w:val="18"/>
        </w:rPr>
      </w:pPr>
      <w:r w:rsidRPr="00777094">
        <w:rPr>
          <w:rFonts w:ascii="Times New Roman" w:hAnsi="Times New Roman"/>
          <w:color w:val="000000"/>
          <w:sz w:val="18"/>
          <w:szCs w:val="18"/>
        </w:rPr>
        <w:t>Monks are like saints of Christianity who lived as celibates in the monasteries.</w:t>
      </w:r>
    </w:p>
    <w:p w:rsidR="00421D8F" w:rsidRPr="00777094" w:rsidRDefault="00421D8F" w:rsidP="00777094">
      <w:pPr>
        <w:pStyle w:val="FootnoteText"/>
        <w:jc w:val="both"/>
        <w:rPr>
          <w:sz w:val="18"/>
          <w:szCs w:val="18"/>
        </w:rPr>
      </w:pPr>
      <w:r w:rsidRPr="00777094">
        <w:rPr>
          <w:i/>
          <w:color w:val="000000"/>
          <w:sz w:val="18"/>
          <w:szCs w:val="18"/>
        </w:rPr>
        <w:t>Shila</w:t>
      </w:r>
      <w:r w:rsidRPr="00777094">
        <w:rPr>
          <w:color w:val="000000"/>
          <w:sz w:val="18"/>
          <w:szCs w:val="18"/>
        </w:rPr>
        <w:t xml:space="preserve"> (bedrock of Buddhist ethics) is the same as the Ten Commandments. His emphasis on right actions and right living are similar to what Moses said in his sermon. For example,</w:t>
      </w:r>
      <w:r w:rsidRPr="00777094">
        <w:rPr>
          <w:sz w:val="18"/>
          <w:szCs w:val="18"/>
        </w:rPr>
        <w:t xml:space="preserve"> you shall not bear false witness against your neighbor</w:t>
      </w:r>
      <w:r w:rsidRPr="00777094">
        <w:rPr>
          <w:color w:val="000000"/>
          <w:sz w:val="18"/>
          <w:szCs w:val="18"/>
        </w:rPr>
        <w:t xml:space="preserve"> </w:t>
      </w:r>
      <w:r w:rsidRPr="00777094">
        <w:rPr>
          <w:sz w:val="18"/>
          <w:szCs w:val="18"/>
        </w:rPr>
        <w:t>you shall not kill, you shall not commit adultery, you shall not steal, you shall not covet your neighbor's wife, and you shall not covet your neighbor’s goods.</w:t>
      </w:r>
    </w:p>
    <w:p w:rsidR="00421D8F" w:rsidRPr="00777094" w:rsidRDefault="00421D8F" w:rsidP="00777094">
      <w:pPr>
        <w:pStyle w:val="FootnoteText"/>
        <w:jc w:val="both"/>
        <w:rPr>
          <w:sz w:val="18"/>
          <w:szCs w:val="18"/>
        </w:rPr>
      </w:pPr>
      <w:r w:rsidRPr="00777094">
        <w:rPr>
          <w:sz w:val="18"/>
          <w:szCs w:val="18"/>
        </w:rPr>
        <w:t>It may be noted that in order to accommodate these erroneous generalizations they have first altered the chronology of the world history. Moses is shown to exist in 3000 B.C; whereas Buddha’s time frame was 6</w:t>
      </w:r>
      <w:r w:rsidRPr="00777094">
        <w:rPr>
          <w:sz w:val="18"/>
          <w:szCs w:val="18"/>
          <w:vertAlign w:val="superscript"/>
        </w:rPr>
        <w:t>th</w:t>
      </w:r>
      <w:r w:rsidRPr="00777094">
        <w:rPr>
          <w:sz w:val="18"/>
          <w:szCs w:val="18"/>
        </w:rPr>
        <w:t xml:space="preserve"> century B.C (implication being that Buddha borrowed from Moses)!</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They are also using the modern map of India where Nepal is shown outside India. We may check the old map of India and of Bihar:</w:t>
      </w:r>
      <w:r w:rsidRPr="00777094">
        <w:rPr>
          <w:rStyle w:val="FootnoteReference"/>
          <w:rFonts w:ascii="Times New Roman" w:hAnsi="Times New Roman"/>
          <w:sz w:val="18"/>
          <w:szCs w:val="18"/>
        </w:rPr>
        <w:footnoteReference w:id="21"/>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Looking at these maps, the following questions arise:</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Was Kapilvastu in Nepal?</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No, the boundaries of Uttarpatha were very fluid and with each war or even a tiny battle, these shifted.</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Was Sakya kingdom a part of the then Magadha Empire?</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Yes it was, and Buddha moved around in modern day Bihar and Madhya Pradesh. Ruling the kingdom, King Sakya was Hindu and Siddhartha was a Hindu prince.</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eastAsia="Times New Roman" w:hAnsi="Times New Roman"/>
          <w:sz w:val="18"/>
          <w:szCs w:val="18"/>
        </w:rPr>
        <w:t>“</w:t>
      </w:r>
      <w:r w:rsidRPr="00777094">
        <w:rPr>
          <w:rFonts w:ascii="Times New Roman" w:eastAsia="Times New Roman" w:hAnsi="Times New Roman" w:cs="Times New Roman"/>
          <w:sz w:val="18"/>
          <w:szCs w:val="18"/>
        </w:rPr>
        <w:t xml:space="preserve">Bodhgaya as the place where Buddha got the enlightenment is a totally historical and is accepted as a non- controversial issue. </w:t>
      </w:r>
      <w:r w:rsidRPr="00777094">
        <w:rPr>
          <w:rFonts w:ascii="Times New Roman" w:eastAsia="Times New Roman" w:hAnsi="Times New Roman"/>
          <w:sz w:val="18"/>
          <w:szCs w:val="18"/>
        </w:rPr>
        <w:t>When</w:t>
      </w:r>
      <w:r w:rsidRPr="00777094">
        <w:rPr>
          <w:rFonts w:ascii="Times New Roman" w:eastAsia="Times New Roman" w:hAnsi="Times New Roman" w:cs="Times New Roman"/>
          <w:sz w:val="18"/>
          <w:szCs w:val="18"/>
        </w:rPr>
        <w:t xml:space="preserve"> Buddha was born, Bharath was not divided or known as India!</w:t>
      </w:r>
      <w:r w:rsidRPr="00777094">
        <w:rPr>
          <w:rFonts w:ascii="Times New Roman" w:eastAsia="Times New Roman" w:hAnsi="Times New Roman"/>
          <w:sz w:val="18"/>
          <w:szCs w:val="18"/>
        </w:rPr>
        <w:t>”</w:t>
      </w:r>
      <w:r w:rsidRPr="00777094">
        <w:rPr>
          <w:rStyle w:val="FootnoteReference"/>
          <w:rFonts w:ascii="Times New Roman" w:eastAsia="Times New Roman" w:hAnsi="Times New Roman"/>
          <w:sz w:val="18"/>
          <w:szCs w:val="18"/>
        </w:rPr>
        <w:footnoteReference w:id="22"/>
      </w:r>
    </w:p>
    <w:p w:rsidR="00421D8F" w:rsidRPr="00777094" w:rsidRDefault="00421D8F" w:rsidP="00777094">
      <w:pPr>
        <w:spacing w:line="240" w:lineRule="auto"/>
        <w:contextualSpacing/>
        <w:jc w:val="both"/>
        <w:rPr>
          <w:rFonts w:ascii="Times New Roman" w:hAnsi="Times New Roman" w:cs="Times New Roman"/>
          <w:sz w:val="18"/>
          <w:szCs w:val="18"/>
        </w:rPr>
      </w:pP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Map 1</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noProof/>
          <w:sz w:val="18"/>
          <w:szCs w:val="18"/>
        </w:rPr>
        <w:lastRenderedPageBreak/>
        <w:drawing>
          <wp:inline distT="0" distB="0" distL="0" distR="0" wp14:anchorId="4F460894" wp14:editId="4CC3F107">
            <wp:extent cx="5524500" cy="5286375"/>
            <wp:effectExtent l="0" t="0" r="0" b="9525"/>
            <wp:docPr id="2" name="Picture 2" descr="mhtml:file://C:\Users\kamlesh\Documents\Buddhism%20On%20the%20Footsteps%20of%20Lord%20Buddha.mht!http://www.engr.mun.ca/~asharan/bihar/pictures/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html:file://C:\Users\kamlesh\Documents\Buddhism%20On%20the%20Footsteps%20of%20Lord%20Buddha.mht!http://www.engr.mun.ca/~asharan/bihar/pictures/map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0" cy="5286375"/>
                    </a:xfrm>
                    <a:prstGeom prst="rect">
                      <a:avLst/>
                    </a:prstGeom>
                    <a:noFill/>
                    <a:ln>
                      <a:noFill/>
                    </a:ln>
                  </pic:spPr>
                </pic:pic>
              </a:graphicData>
            </a:graphic>
          </wp:inline>
        </w:drawing>
      </w:r>
    </w:p>
    <w:p w:rsidR="00421D8F" w:rsidRPr="00777094" w:rsidRDefault="00421D8F" w:rsidP="00777094">
      <w:pPr>
        <w:spacing w:line="240" w:lineRule="auto"/>
        <w:contextualSpacing/>
        <w:jc w:val="both"/>
        <w:rPr>
          <w:rFonts w:ascii="Times New Roman" w:hAnsi="Times New Roman" w:cs="Times New Roman"/>
          <w:sz w:val="18"/>
          <w:szCs w:val="18"/>
        </w:rPr>
      </w:pPr>
    </w:p>
    <w:p w:rsidR="00421D8F" w:rsidRPr="00777094" w:rsidRDefault="00421D8F" w:rsidP="00777094">
      <w:pPr>
        <w:spacing w:line="240" w:lineRule="auto"/>
        <w:contextualSpacing/>
        <w:jc w:val="both"/>
        <w:rPr>
          <w:rFonts w:ascii="Times New Roman" w:hAnsi="Times New Roman" w:cs="Times New Roman"/>
          <w:sz w:val="18"/>
          <w:szCs w:val="18"/>
        </w:rPr>
      </w:pPr>
    </w:p>
    <w:p w:rsidR="00421D8F" w:rsidRPr="00777094" w:rsidRDefault="00421D8F" w:rsidP="00777094">
      <w:pPr>
        <w:spacing w:line="240" w:lineRule="auto"/>
        <w:contextualSpacing/>
        <w:jc w:val="both"/>
        <w:rPr>
          <w:rFonts w:ascii="Times New Roman" w:hAnsi="Times New Roman" w:cs="Times New Roman"/>
          <w:sz w:val="18"/>
          <w:szCs w:val="18"/>
        </w:rPr>
      </w:pPr>
    </w:p>
    <w:p w:rsidR="00421D8F" w:rsidRPr="00777094" w:rsidRDefault="00421D8F" w:rsidP="00777094">
      <w:pPr>
        <w:spacing w:line="240" w:lineRule="auto"/>
        <w:contextualSpacing/>
        <w:jc w:val="both"/>
        <w:rPr>
          <w:rFonts w:ascii="Times New Roman" w:hAnsi="Times New Roman" w:cs="Times New Roman"/>
          <w:sz w:val="18"/>
          <w:szCs w:val="18"/>
        </w:rPr>
      </w:pPr>
    </w:p>
    <w:p w:rsidR="00421D8F" w:rsidRPr="00777094" w:rsidRDefault="00421D8F" w:rsidP="00777094">
      <w:pPr>
        <w:spacing w:line="240" w:lineRule="auto"/>
        <w:contextualSpacing/>
        <w:jc w:val="both"/>
        <w:rPr>
          <w:rFonts w:ascii="Times New Roman" w:hAnsi="Times New Roman" w:cs="Times New Roman"/>
          <w:sz w:val="18"/>
          <w:szCs w:val="18"/>
        </w:rPr>
      </w:pPr>
    </w:p>
    <w:p w:rsidR="00421D8F" w:rsidRPr="00777094" w:rsidRDefault="00421D8F" w:rsidP="00777094">
      <w:pPr>
        <w:spacing w:line="240" w:lineRule="auto"/>
        <w:contextualSpacing/>
        <w:jc w:val="both"/>
        <w:rPr>
          <w:rFonts w:ascii="Times New Roman" w:hAnsi="Times New Roman" w:cs="Times New Roman"/>
          <w:sz w:val="18"/>
          <w:szCs w:val="18"/>
        </w:rPr>
      </w:pPr>
    </w:p>
    <w:p w:rsidR="00421D8F" w:rsidRPr="00777094" w:rsidRDefault="00421D8F" w:rsidP="00777094">
      <w:pPr>
        <w:spacing w:line="240" w:lineRule="auto"/>
        <w:contextualSpacing/>
        <w:jc w:val="both"/>
        <w:rPr>
          <w:rFonts w:ascii="Times New Roman" w:hAnsi="Times New Roman" w:cs="Times New Roman"/>
          <w:sz w:val="18"/>
          <w:szCs w:val="18"/>
        </w:rPr>
      </w:pP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Map 2</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noProof/>
          <w:sz w:val="18"/>
          <w:szCs w:val="18"/>
        </w:rPr>
        <w:lastRenderedPageBreak/>
        <w:drawing>
          <wp:inline distT="0" distB="0" distL="0" distR="0" wp14:anchorId="14027C87" wp14:editId="3E6FF87F">
            <wp:extent cx="5943600" cy="7580630"/>
            <wp:effectExtent l="0" t="0" r="0" b="1270"/>
            <wp:docPr id="3" name="Picture 3" descr="mhtml:file://C:\Users\kamlesh\Documents\Buddhism%20On%20the%20Footsteps%20of%20Lord%20Buddha.mht!http://www.engr.mun.ca/~asharan/bihar/pictures/bih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html:file://C:\Users\kamlesh\Documents\Buddhism%20On%20the%20Footsteps%20of%20Lord%20Buddha.mht!http://www.engr.mun.ca/~asharan/bihar/pictures/bihar.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580630"/>
                    </a:xfrm>
                    <a:prstGeom prst="rect">
                      <a:avLst/>
                    </a:prstGeom>
                    <a:noFill/>
                    <a:ln>
                      <a:noFill/>
                    </a:ln>
                  </pic:spPr>
                </pic:pic>
              </a:graphicData>
            </a:graphic>
          </wp:inline>
        </w:drawing>
      </w:r>
    </w:p>
    <w:p w:rsidR="00421D8F" w:rsidRPr="00777094" w:rsidRDefault="00421D8F" w:rsidP="00777094">
      <w:pPr>
        <w:spacing w:line="240" w:lineRule="auto"/>
        <w:contextualSpacing/>
        <w:jc w:val="both"/>
        <w:rPr>
          <w:rFonts w:ascii="Times New Roman" w:hAnsi="Times New Roman"/>
          <w:color w:val="000000"/>
          <w:sz w:val="18"/>
          <w:szCs w:val="18"/>
        </w:rPr>
      </w:pPr>
      <w:r w:rsidRPr="00777094">
        <w:rPr>
          <w:rFonts w:ascii="Times New Roman" w:hAnsi="Times New Roman"/>
          <w:color w:val="000000"/>
          <w:sz w:val="18"/>
          <w:szCs w:val="18"/>
        </w:rPr>
        <w:t>Buddha’s attitude towards Brahmins is clear from several verses given earlier in this paper.</w:t>
      </w:r>
    </w:p>
    <w:p w:rsidR="00421D8F" w:rsidRPr="00777094" w:rsidRDefault="00421D8F" w:rsidP="00777094">
      <w:pPr>
        <w:spacing w:line="240" w:lineRule="auto"/>
        <w:contextualSpacing/>
        <w:jc w:val="both"/>
        <w:rPr>
          <w:rFonts w:ascii="Times New Roman" w:hAnsi="Times New Roman"/>
          <w:color w:val="000000"/>
          <w:sz w:val="18"/>
          <w:szCs w:val="18"/>
        </w:rPr>
      </w:pPr>
      <w:r w:rsidRPr="00777094">
        <w:rPr>
          <w:rFonts w:ascii="Times New Roman" w:hAnsi="Times New Roman"/>
          <w:color w:val="000000"/>
          <w:sz w:val="18"/>
          <w:szCs w:val="18"/>
        </w:rPr>
        <w:t>Beliefs, practices and discourses of the followers and devotes clearly do not matter to the historians (from assorted countries) who may not necessarily be practicing Buddhists.</w:t>
      </w:r>
    </w:p>
    <w:p w:rsidR="00421D8F" w:rsidRPr="00777094" w:rsidRDefault="00421D8F" w:rsidP="00777094">
      <w:pPr>
        <w:spacing w:line="240" w:lineRule="auto"/>
        <w:contextualSpacing/>
        <w:jc w:val="both"/>
        <w:rPr>
          <w:rFonts w:ascii="Times New Roman" w:hAnsi="Times New Roman"/>
          <w:color w:val="000000"/>
          <w:sz w:val="18"/>
          <w:szCs w:val="18"/>
        </w:rPr>
      </w:pPr>
      <w:r w:rsidRPr="00777094">
        <w:rPr>
          <w:rFonts w:ascii="Times New Roman" w:hAnsi="Times New Roman"/>
          <w:color w:val="000000"/>
          <w:sz w:val="18"/>
          <w:szCs w:val="18"/>
        </w:rPr>
        <w:lastRenderedPageBreak/>
        <w:t>The world history context and the chronology of Indian civilization show very clearly that 2500 years ago, there was no other Dharma except Vedic Dharma. The kingdoms of Indian subcontinent and even the neighboring countries were Hindu. Students from all over the civilized world came to study at Takshshila University in Gandhara (modern day Afghanistan). The primary sources of history of Buddha are from India in Sanskrit and Pali. Since Buddha Dhamma spread to scores of neighboring countries by second century onwards, prior to that, only Indian sources have to be used to get the facts straight. Labeling the use of these sources as Hindu centric is malicious and mischievous.</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Most of these books used in educational institutions disparage Hindu Dharma with qualifying words such as ‘as opposed to Hinduism, Buddhists believe this or that……’.Through such odious comparisons, Dhamma is shown notches up and against Dharma.</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Clearly, while the focus was supposed to be on similarities between Dharma and Dhamma; the academia wanted to highlight discord, conflict and fundamental differences between the two (howsoever misperceived).</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Since this is going to be part of the curriculum changes in the comparative religions, these attempts indicate very dangerous trend- politically motivated and promoted through repetitions.</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Misleading generalizations stemming out of Eurocentric- East Asian bias (heavily promoted by media and in educational institutions) have gained authenticity through two centuries of western academia.</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Examples</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There has been a revival of Buddhism in India in the last fifty or sixty years but mainly as a social reform movement that seeks to improve the lot of oppressed minorities.</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Recently a devout Hindu and the founder of Apples computer, Steve Jobs who used to visit ISKCON temples and later visited India was labeled as a Buddhist.</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Steve Jobs could not defend his position because the dead don’t speak!</w:t>
      </w:r>
    </w:p>
    <w:p w:rsidR="00421D8F" w:rsidRPr="00777094" w:rsidRDefault="00421D8F" w:rsidP="00777094">
      <w:pPr>
        <w:spacing w:after="0" w:line="240" w:lineRule="auto"/>
        <w:jc w:val="both"/>
        <w:rPr>
          <w:rFonts w:ascii="Times New Roman" w:hAnsi="Times New Roman" w:cs="Times New Roman"/>
          <w:sz w:val="18"/>
          <w:szCs w:val="18"/>
        </w:rPr>
      </w:pPr>
      <w:r w:rsidRPr="00777094">
        <w:rPr>
          <w:rFonts w:ascii="Times New Roman" w:hAnsi="Times New Roman"/>
          <w:sz w:val="18"/>
          <w:szCs w:val="18"/>
        </w:rPr>
        <w:t xml:space="preserve">Opposition to such Eurocentric views is berated with the accusation that placing Buddha Dharma and its roots in Hindu nation and millennia old philosophy is Hindu-centric view. Highlights of both Dharma and Dhamma are digested by assorted group of doctors, media and academia creating a very dangerous situation. Unabated attempt at </w:t>
      </w:r>
      <w:r w:rsidRPr="00777094">
        <w:rPr>
          <w:rFonts w:ascii="Times New Roman" w:hAnsi="Times New Roman" w:cs="Times New Roman"/>
          <w:sz w:val="18"/>
          <w:szCs w:val="18"/>
        </w:rPr>
        <w:t>digestion of Buddhism in psychology, western philosophy remains unchallenged because Buddhists are scattered and do not belong to one specific nation or a country; therefore, Buddha Dhamma is not a threat to the western world.</w:t>
      </w:r>
    </w:p>
    <w:p w:rsidR="00421D8F" w:rsidRPr="00777094" w:rsidRDefault="00421D8F" w:rsidP="00777094">
      <w:pPr>
        <w:spacing w:after="0" w:line="240" w:lineRule="auto"/>
        <w:jc w:val="both"/>
        <w:rPr>
          <w:rFonts w:ascii="Times New Roman" w:hAnsi="Times New Roman"/>
          <w:sz w:val="18"/>
          <w:szCs w:val="18"/>
        </w:rPr>
      </w:pPr>
      <w:r w:rsidRPr="00777094">
        <w:rPr>
          <w:rFonts w:ascii="Times New Roman" w:hAnsi="Times New Roman" w:cs="Times New Roman"/>
          <w:sz w:val="18"/>
          <w:szCs w:val="18"/>
        </w:rPr>
        <w:t>Delinking and isolating one from the other create fragmentation of the roots of both faith traditions and weakens them.</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cs="Times New Roman"/>
          <w:sz w:val="18"/>
          <w:szCs w:val="18"/>
        </w:rPr>
        <w:t>Such a schism starts with socio-political change leading to cultural discord.</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Illusions such as these, if not destroyed become a reality of conflict and confrontation.</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sz w:val="18"/>
          <w:szCs w:val="18"/>
        </w:rPr>
        <w:t xml:space="preserve">Through an analytical discussion of the </w:t>
      </w:r>
      <w:r w:rsidRPr="00777094">
        <w:rPr>
          <w:rFonts w:ascii="Times New Roman" w:hAnsi="Times New Roman" w:cs="Times New Roman"/>
          <w:sz w:val="18"/>
          <w:szCs w:val="18"/>
        </w:rPr>
        <w:t>psychological and philosophic parallels in the two most ancient traditions, an attempt is made to clear myths and demolish mountains of ignorance.</w:t>
      </w:r>
      <w:r w:rsidRPr="00777094">
        <w:rPr>
          <w:rFonts w:ascii="Times New Roman" w:hAnsi="Times New Roman"/>
          <w:sz w:val="18"/>
          <w:szCs w:val="18"/>
        </w:rPr>
        <w:t xml:space="preserve"> This paper is to emphasize the views still held by famous scholars as revealed in the following quotes:</w:t>
      </w:r>
    </w:p>
    <w:p w:rsidR="00421D8F" w:rsidRPr="00777094" w:rsidRDefault="00421D8F" w:rsidP="00777094">
      <w:pPr>
        <w:spacing w:line="240" w:lineRule="auto"/>
        <w:jc w:val="both"/>
        <w:rPr>
          <w:rFonts w:ascii="Times New Roman" w:hAnsi="Times New Roman"/>
          <w:sz w:val="18"/>
          <w:szCs w:val="18"/>
        </w:rPr>
      </w:pPr>
      <w:r w:rsidRPr="00777094">
        <w:rPr>
          <w:rFonts w:ascii="Times New Roman" w:hAnsi="Times New Roman"/>
          <w:sz w:val="18"/>
          <w:szCs w:val="18"/>
        </w:rPr>
        <w:t>“Hindus and Buddhists, we are two sons of the same mother.” So said Dalai Lama.</w:t>
      </w:r>
    </w:p>
    <w:p w:rsidR="00421D8F" w:rsidRPr="00777094" w:rsidRDefault="00421D8F" w:rsidP="00777094">
      <w:pPr>
        <w:spacing w:line="240" w:lineRule="auto"/>
        <w:jc w:val="both"/>
        <w:rPr>
          <w:rFonts w:ascii="Times New Roman" w:hAnsi="Times New Roman"/>
          <w:sz w:val="18"/>
          <w:szCs w:val="18"/>
        </w:rPr>
      </w:pPr>
      <w:r w:rsidRPr="00777094">
        <w:rPr>
          <w:rFonts w:ascii="Times New Roman" w:hAnsi="Times New Roman"/>
          <w:sz w:val="18"/>
          <w:szCs w:val="18"/>
        </w:rPr>
        <w:t>“India was……. Mother through Buddha of the ideals embodied in Christianity..”</w:t>
      </w:r>
    </w:p>
    <w:p w:rsidR="00421D8F" w:rsidRPr="00777094" w:rsidRDefault="00421D8F" w:rsidP="00777094">
      <w:pPr>
        <w:spacing w:line="240" w:lineRule="auto"/>
        <w:jc w:val="both"/>
        <w:rPr>
          <w:rFonts w:ascii="Times New Roman" w:hAnsi="Times New Roman"/>
          <w:sz w:val="18"/>
          <w:szCs w:val="18"/>
        </w:rPr>
      </w:pPr>
      <w:r w:rsidRPr="00777094">
        <w:rPr>
          <w:rFonts w:ascii="Times New Roman" w:hAnsi="Times New Roman"/>
          <w:sz w:val="18"/>
          <w:szCs w:val="18"/>
        </w:rPr>
        <w:t>Will Durant- ‘The Story of Civilization’ vol. 1</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cs="Times New Roman"/>
          <w:sz w:val="18"/>
          <w:szCs w:val="18"/>
        </w:rPr>
        <w:t>Establishing the inherent harmony between Dharma and Dhamma requires its own book; however, the above analysis sufficiently reveals similarities overriding the mischievous projection of the great divide between the two.</w:t>
      </w:r>
    </w:p>
    <w:p w:rsidR="00421D8F" w:rsidRPr="00777094" w:rsidRDefault="00421D8F" w:rsidP="00777094">
      <w:pPr>
        <w:pStyle w:val="NormalWeb"/>
        <w:contextualSpacing/>
        <w:jc w:val="both"/>
        <w:rPr>
          <w:sz w:val="18"/>
          <w:szCs w:val="18"/>
        </w:rPr>
      </w:pPr>
    </w:p>
    <w:p w:rsidR="00421D8F" w:rsidRPr="00777094" w:rsidRDefault="00421D8F" w:rsidP="00777094">
      <w:pPr>
        <w:spacing w:line="240" w:lineRule="auto"/>
        <w:jc w:val="both"/>
        <w:rPr>
          <w:rFonts w:ascii="Times New Roman" w:hAnsi="Times New Roman" w:cs="Times New Roman"/>
          <w:sz w:val="18"/>
          <w:szCs w:val="18"/>
        </w:rPr>
      </w:pPr>
      <w:r w:rsidRPr="00777094">
        <w:rPr>
          <w:rFonts w:ascii="Times New Roman" w:hAnsi="Times New Roman" w:cs="Times New Roman"/>
          <w:sz w:val="18"/>
          <w:szCs w:val="18"/>
        </w:rPr>
        <w:t>Reference material used</w:t>
      </w:r>
    </w:p>
    <w:p w:rsidR="00421D8F" w:rsidRPr="00777094" w:rsidRDefault="00421D8F" w:rsidP="00777094">
      <w:pPr>
        <w:spacing w:after="0" w:line="240" w:lineRule="auto"/>
        <w:contextualSpacing/>
        <w:jc w:val="both"/>
        <w:rPr>
          <w:rFonts w:ascii="Times New Roman" w:eastAsia="Times New Roman" w:hAnsi="Times New Roman" w:cs="Times New Roman"/>
          <w:i/>
          <w:color w:val="111111"/>
          <w:sz w:val="18"/>
          <w:szCs w:val="18"/>
        </w:rPr>
      </w:pPr>
      <w:r w:rsidRPr="00777094">
        <w:rPr>
          <w:rFonts w:ascii="Times New Roman" w:eastAsia="Times New Roman" w:hAnsi="Times New Roman" w:cs="Times New Roman"/>
          <w:i/>
          <w:color w:val="111111"/>
          <w:sz w:val="18"/>
          <w:szCs w:val="18"/>
        </w:rPr>
        <w:t>‘That the True Dhamma Might Last a Long Time- Readings Selected by King Asoka’ by Thanissaro Bhikku</w:t>
      </w:r>
    </w:p>
    <w:p w:rsidR="00421D8F" w:rsidRPr="00777094" w:rsidRDefault="00421D8F" w:rsidP="00777094">
      <w:pPr>
        <w:spacing w:line="240" w:lineRule="auto"/>
        <w:contextualSpacing/>
        <w:jc w:val="both"/>
        <w:rPr>
          <w:rFonts w:ascii="Times New Roman" w:hAnsi="Times New Roman" w:cs="Times New Roman"/>
          <w:i/>
          <w:sz w:val="18"/>
          <w:szCs w:val="18"/>
        </w:rPr>
      </w:pPr>
      <w:r w:rsidRPr="00777094">
        <w:rPr>
          <w:rFonts w:ascii="Times New Roman" w:hAnsi="Times New Roman" w:cs="Times New Roman"/>
          <w:i/>
          <w:sz w:val="18"/>
          <w:szCs w:val="18"/>
        </w:rPr>
        <w:t>‘The Way It Is’ by Ajahn Sumedho- A collection of lectures given by Ajahn Sumedho</w:t>
      </w:r>
    </w:p>
    <w:p w:rsidR="00421D8F" w:rsidRPr="00777094" w:rsidRDefault="00421D8F" w:rsidP="00777094">
      <w:pPr>
        <w:spacing w:line="240" w:lineRule="auto"/>
        <w:contextualSpacing/>
        <w:jc w:val="both"/>
        <w:rPr>
          <w:rFonts w:ascii="Times New Roman" w:hAnsi="Times New Roman" w:cs="Times New Roman"/>
          <w:i/>
          <w:sz w:val="18"/>
          <w:szCs w:val="18"/>
        </w:rPr>
      </w:pPr>
      <w:r w:rsidRPr="00777094">
        <w:rPr>
          <w:rFonts w:ascii="Times New Roman" w:hAnsi="Times New Roman" w:cs="Times New Roman"/>
          <w:i/>
          <w:sz w:val="18"/>
          <w:szCs w:val="18"/>
        </w:rPr>
        <w:t>Selected verses from Sutta Nipata</w:t>
      </w:r>
    </w:p>
    <w:p w:rsidR="00421D8F" w:rsidRPr="00777094" w:rsidRDefault="00421D8F" w:rsidP="00777094">
      <w:pPr>
        <w:spacing w:line="240" w:lineRule="auto"/>
        <w:contextualSpacing/>
        <w:jc w:val="both"/>
        <w:rPr>
          <w:rFonts w:ascii="Times New Roman" w:hAnsi="Times New Roman"/>
          <w:i/>
          <w:sz w:val="18"/>
          <w:szCs w:val="18"/>
        </w:rPr>
      </w:pPr>
      <w:r w:rsidRPr="00777094">
        <w:rPr>
          <w:rFonts w:ascii="Times New Roman" w:hAnsi="Times New Roman"/>
          <w:i/>
          <w:sz w:val="18"/>
          <w:szCs w:val="18"/>
        </w:rPr>
        <w:t>Light of Asia by Sir Edwin Arnold, publisher Book Jungle, 2006 (original publication 1903</w:t>
      </w:r>
    </w:p>
    <w:p w:rsidR="00421D8F" w:rsidRPr="00777094" w:rsidRDefault="00421D8F" w:rsidP="00777094">
      <w:pPr>
        <w:spacing w:line="240" w:lineRule="auto"/>
        <w:contextualSpacing/>
        <w:jc w:val="both"/>
        <w:rPr>
          <w:rFonts w:ascii="Times New Roman" w:hAnsi="Times New Roman" w:cs="Times New Roman"/>
          <w:i/>
          <w:sz w:val="18"/>
          <w:szCs w:val="18"/>
        </w:rPr>
      </w:pPr>
      <w:r w:rsidRPr="00777094">
        <w:rPr>
          <w:rFonts w:ascii="Times New Roman" w:hAnsi="Times New Roman"/>
          <w:i/>
          <w:sz w:val="18"/>
          <w:szCs w:val="18"/>
        </w:rPr>
        <w:t>Buddha Charita</w:t>
      </w:r>
      <w:r w:rsidRPr="00777094">
        <w:rPr>
          <w:rFonts w:ascii="Times New Roman" w:hAnsi="Times New Roman"/>
          <w:sz w:val="18"/>
          <w:szCs w:val="18"/>
        </w:rPr>
        <w:t xml:space="preserve"> by Ashvaghosha- </w:t>
      </w:r>
      <w:r w:rsidRPr="00777094">
        <w:rPr>
          <w:rFonts w:ascii="Times New Roman" w:hAnsi="Times New Roman" w:cs="Times New Roman"/>
          <w:i/>
          <w:sz w:val="18"/>
          <w:szCs w:val="18"/>
        </w:rPr>
        <w:t xml:space="preserve">E.H. Johnston's translation from the Tibetan of the Buddha's final teaching, as recorded by Ashvaghosha. </w:t>
      </w:r>
    </w:p>
    <w:p w:rsidR="00421D8F" w:rsidRPr="00777094" w:rsidRDefault="00421D8F" w:rsidP="00777094">
      <w:pPr>
        <w:spacing w:line="240" w:lineRule="auto"/>
        <w:contextualSpacing/>
        <w:jc w:val="both"/>
        <w:rPr>
          <w:rFonts w:ascii="Times New Roman" w:hAnsi="Times New Roman" w:cs="Times New Roman"/>
          <w:sz w:val="18"/>
          <w:szCs w:val="18"/>
        </w:rPr>
      </w:pPr>
      <w:r w:rsidRPr="00777094">
        <w:rPr>
          <w:rFonts w:ascii="Times New Roman" w:hAnsi="Times New Roman"/>
          <w:i/>
          <w:sz w:val="18"/>
          <w:szCs w:val="18"/>
        </w:rPr>
        <w:t>World of The Buddha</w:t>
      </w:r>
      <w:r w:rsidRPr="00777094">
        <w:rPr>
          <w:rFonts w:ascii="Times New Roman" w:hAnsi="Times New Roman"/>
          <w:sz w:val="18"/>
          <w:szCs w:val="18"/>
        </w:rPr>
        <w:t xml:space="preserve"> by Lucien Stryk, </w:t>
      </w:r>
      <w:r w:rsidRPr="00777094">
        <w:rPr>
          <w:rFonts w:ascii="Times New Roman" w:hAnsi="Times New Roman" w:cs="Times New Roman"/>
          <w:bCs/>
          <w:color w:val="000000"/>
          <w:sz w:val="18"/>
          <w:szCs w:val="18"/>
        </w:rPr>
        <w:t>Publisher:</w:t>
      </w:r>
      <w:r w:rsidRPr="00777094">
        <w:rPr>
          <w:rFonts w:ascii="Times New Roman" w:hAnsi="Times New Roman" w:cs="Times New Roman"/>
          <w:color w:val="000000"/>
          <w:sz w:val="18"/>
          <w:szCs w:val="18"/>
        </w:rPr>
        <w:t xml:space="preserve"> Grove Press; 1st Evergreen Ed edition, 1994</w:t>
      </w:r>
    </w:p>
    <w:p w:rsidR="00421D8F" w:rsidRPr="00777094" w:rsidRDefault="00421D8F" w:rsidP="00777094">
      <w:pPr>
        <w:spacing w:line="240" w:lineRule="auto"/>
        <w:contextualSpacing/>
        <w:jc w:val="both"/>
        <w:rPr>
          <w:rFonts w:ascii="Times New Roman" w:hAnsi="Times New Roman"/>
          <w:sz w:val="18"/>
          <w:szCs w:val="18"/>
        </w:rPr>
      </w:pPr>
      <w:r w:rsidRPr="00777094">
        <w:rPr>
          <w:rFonts w:ascii="Times New Roman" w:hAnsi="Times New Roman"/>
          <w:i/>
          <w:sz w:val="18"/>
          <w:szCs w:val="18"/>
        </w:rPr>
        <w:t>Awakening the Buddha Within</w:t>
      </w:r>
      <w:r w:rsidRPr="00777094">
        <w:rPr>
          <w:rFonts w:ascii="Times New Roman" w:hAnsi="Times New Roman"/>
          <w:sz w:val="18"/>
          <w:szCs w:val="18"/>
        </w:rPr>
        <w:t xml:space="preserve"> by Lama Surya, </w:t>
      </w:r>
      <w:r w:rsidRPr="00777094">
        <w:rPr>
          <w:rFonts w:ascii="Verdana" w:hAnsi="Verdana"/>
          <w:color w:val="000000"/>
          <w:sz w:val="18"/>
          <w:szCs w:val="18"/>
        </w:rPr>
        <w:t>Broadway Books; Reprint edition, 1998</w:t>
      </w:r>
    </w:p>
    <w:p w:rsidR="00421D8F" w:rsidRPr="00777094" w:rsidRDefault="00421D8F" w:rsidP="00777094">
      <w:pPr>
        <w:spacing w:line="240" w:lineRule="auto"/>
        <w:contextualSpacing/>
        <w:jc w:val="both"/>
        <w:rPr>
          <w:rFonts w:ascii="Times New Roman" w:hAnsi="Times New Roman"/>
          <w:i/>
          <w:sz w:val="18"/>
          <w:szCs w:val="18"/>
        </w:rPr>
      </w:pPr>
      <w:r w:rsidRPr="00777094">
        <w:rPr>
          <w:rFonts w:ascii="Times New Roman" w:hAnsi="Times New Roman"/>
          <w:i/>
          <w:sz w:val="18"/>
          <w:szCs w:val="18"/>
        </w:rPr>
        <w:t>Vinay Pataka</w:t>
      </w:r>
    </w:p>
    <w:p w:rsidR="00421D8F" w:rsidRPr="00777094" w:rsidRDefault="00421D8F" w:rsidP="00777094">
      <w:pPr>
        <w:spacing w:line="240" w:lineRule="auto"/>
        <w:contextualSpacing/>
        <w:jc w:val="both"/>
        <w:rPr>
          <w:rStyle w:val="ca1"/>
          <w:rFonts w:ascii="Times New Roman" w:hAnsi="Times New Roman"/>
        </w:rPr>
      </w:pPr>
      <w:r w:rsidRPr="00777094">
        <w:rPr>
          <w:rFonts w:ascii="Times New Roman" w:hAnsi="Times New Roman"/>
          <w:i/>
          <w:sz w:val="18"/>
          <w:szCs w:val="18"/>
        </w:rPr>
        <w:t>Link for the article-</w:t>
      </w:r>
      <w:r w:rsidRPr="00777094">
        <w:rPr>
          <w:rStyle w:val="ct1"/>
          <w:rFonts w:ascii="Times New Roman" w:hAnsi="Times New Roman"/>
          <w:b w:val="0"/>
        </w:rPr>
        <w:t xml:space="preserve"> </w:t>
      </w:r>
      <w:hyperlink r:id="rId19" w:history="1">
        <w:r w:rsidRPr="00777094">
          <w:rPr>
            <w:rStyle w:val="Hyperlink"/>
            <w:rFonts w:ascii="Times New Roman" w:hAnsi="Times New Roman"/>
            <w:bCs/>
            <w:smallCaps/>
            <w:color w:val="548DD4"/>
            <w:sz w:val="18"/>
            <w:szCs w:val="18"/>
          </w:rPr>
          <w:t>Buddha, the Word</w:t>
        </w:r>
      </w:hyperlink>
      <w:r w:rsidRPr="00777094">
        <w:rPr>
          <w:rFonts w:ascii="Times New Roman" w:hAnsi="Times New Roman"/>
          <w:color w:val="548DD4"/>
          <w:sz w:val="18"/>
          <w:szCs w:val="18"/>
          <w:shd w:val="clear" w:color="auto" w:fill="FFFFFF"/>
        </w:rPr>
        <w:t xml:space="preserve"> </w:t>
      </w:r>
      <w:r w:rsidRPr="00777094">
        <w:rPr>
          <w:rStyle w:val="ce1"/>
          <w:rFonts w:ascii="Times New Roman" w:hAnsi="Times New Roman"/>
        </w:rPr>
        <w:t xml:space="preserve">by </w:t>
      </w:r>
      <w:r w:rsidRPr="00777094">
        <w:rPr>
          <w:rStyle w:val="ca1"/>
          <w:rFonts w:ascii="Times New Roman" w:hAnsi="Times New Roman"/>
        </w:rPr>
        <w:t>Paul Carus</w:t>
      </w:r>
    </w:p>
    <w:p w:rsidR="00421D8F" w:rsidRPr="00777094" w:rsidRDefault="00421D8F" w:rsidP="00777094">
      <w:pPr>
        <w:spacing w:before="100" w:beforeAutospacing="1" w:after="100" w:afterAutospacing="1" w:line="240" w:lineRule="auto"/>
        <w:contextualSpacing/>
        <w:jc w:val="both"/>
        <w:outlineLvl w:val="0"/>
        <w:rPr>
          <w:rFonts w:ascii="Times New Roman" w:eastAsia="Times New Roman" w:hAnsi="Times New Roman"/>
          <w:bCs/>
          <w:sz w:val="18"/>
          <w:szCs w:val="18"/>
        </w:rPr>
      </w:pPr>
      <w:r w:rsidRPr="00777094">
        <w:rPr>
          <w:rFonts w:ascii="Times New Roman" w:eastAsia="Times New Roman" w:hAnsi="Times New Roman"/>
          <w:bCs/>
          <w:i/>
          <w:kern w:val="36"/>
          <w:sz w:val="18"/>
          <w:szCs w:val="18"/>
        </w:rPr>
        <w:t xml:space="preserve">The Creed of Buddha </w:t>
      </w:r>
      <w:r w:rsidRPr="00777094">
        <w:rPr>
          <w:rFonts w:ascii="Times New Roman" w:eastAsia="Times New Roman" w:hAnsi="Times New Roman"/>
          <w:bCs/>
          <w:i/>
          <w:sz w:val="18"/>
          <w:szCs w:val="18"/>
        </w:rPr>
        <w:t>by Edmond Holmes</w:t>
      </w:r>
      <w:r w:rsidRPr="00777094">
        <w:rPr>
          <w:rFonts w:ascii="Times New Roman" w:eastAsia="Times New Roman" w:hAnsi="Times New Roman"/>
          <w:bCs/>
          <w:i/>
          <w:kern w:val="36"/>
          <w:sz w:val="18"/>
          <w:szCs w:val="18"/>
        </w:rPr>
        <w:t xml:space="preserve"> </w:t>
      </w:r>
      <w:r w:rsidRPr="00777094">
        <w:rPr>
          <w:rFonts w:ascii="Times New Roman" w:eastAsia="Times New Roman" w:hAnsi="Times New Roman"/>
          <w:bCs/>
          <w:sz w:val="18"/>
          <w:szCs w:val="18"/>
        </w:rPr>
        <w:t>[2nd ed., 1919]</w:t>
      </w:r>
    </w:p>
    <w:p w:rsidR="00421D8F" w:rsidRPr="00777094" w:rsidRDefault="00421D8F" w:rsidP="00777094">
      <w:pPr>
        <w:spacing w:before="100" w:beforeAutospacing="1" w:after="100" w:afterAutospacing="1" w:line="240" w:lineRule="auto"/>
        <w:contextualSpacing/>
        <w:jc w:val="both"/>
        <w:outlineLvl w:val="0"/>
        <w:rPr>
          <w:rFonts w:ascii="Times New Roman" w:eastAsia="Times New Roman" w:hAnsi="Times New Roman"/>
          <w:bCs/>
          <w:i/>
          <w:sz w:val="18"/>
          <w:szCs w:val="18"/>
        </w:rPr>
      </w:pPr>
      <w:r w:rsidRPr="00777094">
        <w:rPr>
          <w:rFonts w:ascii="Times New Roman" w:eastAsia="Times New Roman" w:hAnsi="Times New Roman"/>
          <w:bCs/>
          <w:i/>
          <w:sz w:val="18"/>
          <w:szCs w:val="18"/>
          <w:highlight w:val="yellow"/>
        </w:rPr>
        <w:t>Buddhist India by T.W. Rhys David</w:t>
      </w:r>
    </w:p>
    <w:p w:rsidR="00421D8F" w:rsidRPr="00777094" w:rsidRDefault="00421D8F" w:rsidP="00777094">
      <w:pPr>
        <w:spacing w:before="100" w:beforeAutospacing="1" w:after="100" w:afterAutospacing="1" w:line="240" w:lineRule="auto"/>
        <w:contextualSpacing/>
        <w:jc w:val="both"/>
        <w:outlineLvl w:val="0"/>
        <w:rPr>
          <w:sz w:val="18"/>
          <w:szCs w:val="18"/>
        </w:rPr>
      </w:pPr>
      <w:r w:rsidRPr="00777094">
        <w:rPr>
          <w:rFonts w:ascii="Times New Roman" w:eastAsia="Times New Roman" w:hAnsi="Times New Roman"/>
          <w:bCs/>
          <w:i/>
          <w:sz w:val="18"/>
          <w:szCs w:val="18"/>
        </w:rPr>
        <w:t xml:space="preserve">Touching My Father’s Soul by Sherpa </w:t>
      </w:r>
      <w:r w:rsidRPr="00777094">
        <w:rPr>
          <w:rFonts w:ascii="Times New Roman" w:hAnsi="Times New Roman"/>
          <w:i/>
          <w:sz w:val="18"/>
          <w:szCs w:val="18"/>
        </w:rPr>
        <w:t>Jamling T Norgay, publisher,</w:t>
      </w:r>
      <w:r w:rsidRPr="00777094">
        <w:rPr>
          <w:rFonts w:ascii="Verdana" w:hAnsi="Verdana"/>
          <w:color w:val="000000"/>
          <w:sz w:val="18"/>
          <w:szCs w:val="18"/>
        </w:rPr>
        <w:t xml:space="preserve"> HarperOne; Reprint edition 2002</w:t>
      </w:r>
    </w:p>
    <w:p w:rsidR="00421D8F" w:rsidRPr="00777094" w:rsidRDefault="00421D8F" w:rsidP="00777094">
      <w:pPr>
        <w:spacing w:before="100" w:beforeAutospacing="1" w:after="100" w:afterAutospacing="1" w:line="240" w:lineRule="auto"/>
        <w:contextualSpacing/>
        <w:jc w:val="both"/>
        <w:outlineLvl w:val="0"/>
        <w:rPr>
          <w:rFonts w:ascii="Times New Roman" w:eastAsia="Times New Roman" w:hAnsi="Times New Roman"/>
          <w:bCs/>
          <w:i/>
          <w:sz w:val="18"/>
          <w:szCs w:val="18"/>
        </w:rPr>
      </w:pPr>
      <w:r w:rsidRPr="00777094">
        <w:rPr>
          <w:rFonts w:ascii="Times New Roman" w:eastAsia="Times New Roman" w:hAnsi="Times New Roman"/>
          <w:bCs/>
          <w:sz w:val="18"/>
          <w:szCs w:val="18"/>
        </w:rPr>
        <w:t>The book explains the Buddhist practices in countries of the Himalayan regions.</w:t>
      </w:r>
    </w:p>
    <w:p w:rsidR="00421D8F" w:rsidRPr="00777094" w:rsidRDefault="00421D8F" w:rsidP="00777094">
      <w:pPr>
        <w:spacing w:line="240" w:lineRule="auto"/>
        <w:contextualSpacing/>
        <w:jc w:val="both"/>
        <w:rPr>
          <w:rFonts w:ascii="Times New Roman" w:hAnsi="Times New Roman" w:cs="Times New Roman"/>
          <w:i/>
          <w:sz w:val="18"/>
          <w:szCs w:val="18"/>
        </w:rPr>
      </w:pPr>
      <w:r w:rsidRPr="00777094">
        <w:rPr>
          <w:rFonts w:ascii="Times New Roman" w:hAnsi="Times New Roman" w:cs="Times New Roman"/>
          <w:i/>
          <w:sz w:val="18"/>
          <w:szCs w:val="18"/>
        </w:rPr>
        <w:t>‘The Tibetan Book of the Dead’ as translated by Francesca Fremantle and Chogyam Trungpa, publisher Shambhala- Boston and London, 1987</w:t>
      </w:r>
    </w:p>
    <w:p w:rsidR="00421D8F" w:rsidRPr="00777094" w:rsidRDefault="00421D8F" w:rsidP="00777094">
      <w:pPr>
        <w:spacing w:line="240" w:lineRule="auto"/>
        <w:contextualSpacing/>
        <w:jc w:val="both"/>
        <w:rPr>
          <w:rFonts w:ascii="Times New Roman" w:hAnsi="Times New Roman" w:cs="Times New Roman"/>
          <w:i/>
          <w:sz w:val="18"/>
          <w:szCs w:val="18"/>
        </w:rPr>
      </w:pPr>
      <w:r w:rsidRPr="00777094">
        <w:rPr>
          <w:rFonts w:ascii="Times New Roman" w:hAnsi="Times New Roman" w:cs="Times New Roman"/>
          <w:i/>
          <w:sz w:val="18"/>
          <w:szCs w:val="18"/>
        </w:rPr>
        <w:lastRenderedPageBreak/>
        <w:t xml:space="preserve">‘The Crystal Horizon’ by </w:t>
      </w:r>
      <w:r w:rsidRPr="00777094">
        <w:rPr>
          <w:rFonts w:ascii="Times New Roman" w:hAnsi="Times New Roman" w:cs="Times New Roman"/>
          <w:i/>
          <w:color w:val="000000"/>
          <w:sz w:val="18"/>
          <w:szCs w:val="18"/>
        </w:rPr>
        <w:t>Reinhold Messner</w:t>
      </w:r>
      <w:r w:rsidRPr="00777094">
        <w:rPr>
          <w:rFonts w:ascii="Times New Roman" w:hAnsi="Times New Roman" w:cs="Times New Roman"/>
          <w:i/>
          <w:sz w:val="18"/>
          <w:szCs w:val="18"/>
        </w:rPr>
        <w:t xml:space="preserve">- a very neutral observer, on the Plight of Buddhists in Tibet, publisher, </w:t>
      </w:r>
      <w:r w:rsidRPr="00777094">
        <w:rPr>
          <w:rFonts w:ascii="Times New Roman" w:hAnsi="Times New Roman" w:cs="Times New Roman"/>
          <w:color w:val="000000"/>
          <w:sz w:val="18"/>
          <w:szCs w:val="18"/>
        </w:rPr>
        <w:t>Mountaineers Books 1998</w:t>
      </w:r>
      <w:bookmarkStart w:id="10" w:name="_GoBack"/>
      <w:bookmarkEnd w:id="10"/>
    </w:p>
    <w:p w:rsidR="00421D8F" w:rsidRPr="00777094" w:rsidRDefault="00421D8F" w:rsidP="00777094">
      <w:pPr>
        <w:spacing w:before="100" w:beforeAutospacing="1" w:after="100" w:afterAutospacing="1" w:line="240" w:lineRule="auto"/>
        <w:contextualSpacing/>
        <w:jc w:val="both"/>
        <w:rPr>
          <w:rFonts w:ascii="Times New Roman" w:eastAsia="Times New Roman" w:hAnsi="Times New Roman" w:cs="Times New Roman"/>
          <w:i/>
          <w:iCs/>
          <w:sz w:val="18"/>
          <w:szCs w:val="18"/>
        </w:rPr>
      </w:pPr>
      <w:bookmarkStart w:id="11" w:name="v.459"/>
      <w:r w:rsidRPr="00777094">
        <w:rPr>
          <w:rFonts w:ascii="Times New Roman" w:eastAsia="Times New Roman" w:hAnsi="Times New Roman" w:cs="Times New Roman"/>
          <w:i/>
          <w:iCs/>
          <w:sz w:val="18"/>
          <w:szCs w:val="18"/>
          <w:highlight w:val="yellow"/>
        </w:rPr>
        <w:t>The Art of Happiness- A Handbook for Living’ by H.H. Dalai Lama and Howard C. Cutler</w:t>
      </w:r>
    </w:p>
    <w:p w:rsidR="00421D8F" w:rsidRPr="00777094" w:rsidRDefault="00421D8F" w:rsidP="00777094">
      <w:pPr>
        <w:spacing w:before="100" w:beforeAutospacing="1" w:after="100" w:afterAutospacing="1" w:line="240" w:lineRule="auto"/>
        <w:contextualSpacing/>
        <w:jc w:val="both"/>
        <w:rPr>
          <w:rFonts w:ascii="Times New Roman" w:eastAsia="Times New Roman" w:hAnsi="Times New Roman" w:cs="Times New Roman"/>
          <w:i/>
          <w:sz w:val="18"/>
          <w:szCs w:val="18"/>
        </w:rPr>
      </w:pPr>
      <w:r w:rsidRPr="00777094">
        <w:rPr>
          <w:rFonts w:ascii="Times New Roman" w:eastAsia="Times New Roman" w:hAnsi="Times New Roman" w:cs="Times New Roman"/>
          <w:i/>
          <w:iCs/>
          <w:sz w:val="18"/>
          <w:szCs w:val="18"/>
        </w:rPr>
        <w:t>Sacred Books of the East, Vol. 10: The Dhammapada and Sutta Nipata</w:t>
      </w:r>
      <w:r w:rsidRPr="00777094">
        <w:rPr>
          <w:rFonts w:ascii="Times New Roman" w:eastAsia="Times New Roman" w:hAnsi="Times New Roman" w:cs="Times New Roman"/>
          <w:i/>
          <w:sz w:val="18"/>
          <w:szCs w:val="18"/>
        </w:rPr>
        <w:t>, by Max Müller and Max Fausböll, [1881], at sacred-texts.com</w:t>
      </w:r>
    </w:p>
    <w:p w:rsidR="00421D8F" w:rsidRPr="00777094" w:rsidRDefault="00421D8F" w:rsidP="00777094">
      <w:pPr>
        <w:spacing w:line="240" w:lineRule="auto"/>
        <w:contextualSpacing/>
        <w:jc w:val="both"/>
        <w:rPr>
          <w:rFonts w:ascii="Times New Roman" w:hAnsi="Times New Roman" w:cs="Times New Roman"/>
          <w:sz w:val="18"/>
          <w:szCs w:val="18"/>
          <w:lang w:val="en"/>
        </w:rPr>
      </w:pPr>
      <w:r w:rsidRPr="00777094">
        <w:rPr>
          <w:rFonts w:ascii="Times New Roman" w:hAnsi="Times New Roman" w:cs="Times New Roman"/>
          <w:i/>
          <w:iCs/>
          <w:sz w:val="18"/>
          <w:szCs w:val="18"/>
          <w:lang w:val="en"/>
        </w:rPr>
        <w:t>The Most Brilliant Thoughts of All Time (In Two Lines or Less)</w:t>
      </w:r>
      <w:r w:rsidRPr="00777094">
        <w:rPr>
          <w:rFonts w:ascii="Times New Roman" w:hAnsi="Times New Roman" w:cs="Times New Roman"/>
          <w:sz w:val="18"/>
          <w:szCs w:val="18"/>
          <w:lang w:val="en"/>
        </w:rPr>
        <w:t xml:space="preserve"> by John M. Shanahan</w:t>
      </w:r>
    </w:p>
    <w:p w:rsidR="00421D8F" w:rsidRPr="00777094" w:rsidRDefault="00421D8F" w:rsidP="00777094">
      <w:pPr>
        <w:spacing w:before="100" w:beforeAutospacing="1" w:after="100" w:afterAutospacing="1" w:line="240" w:lineRule="auto"/>
        <w:contextualSpacing/>
        <w:jc w:val="both"/>
        <w:rPr>
          <w:rFonts w:ascii="Times New Roman" w:eastAsia="Times New Roman" w:hAnsi="Times New Roman" w:cs="Times New Roman"/>
          <w:i/>
          <w:sz w:val="18"/>
          <w:szCs w:val="18"/>
        </w:rPr>
      </w:pPr>
      <w:r w:rsidRPr="00777094">
        <w:rPr>
          <w:rFonts w:ascii="Times New Roman" w:hAnsi="Times New Roman" w:cs="Times New Roman"/>
          <w:i/>
          <w:sz w:val="18"/>
          <w:szCs w:val="18"/>
        </w:rPr>
        <w:t>Mahavagga (MV) - First Khandhaka.- The Admission to the Order of Bhikshus by</w:t>
      </w:r>
    </w:p>
    <w:p w:rsidR="00421D8F" w:rsidRPr="00777094" w:rsidRDefault="00421D8F" w:rsidP="00777094">
      <w:pPr>
        <w:spacing w:before="100" w:beforeAutospacing="1" w:after="100" w:afterAutospacing="1" w:line="240" w:lineRule="auto"/>
        <w:contextualSpacing/>
        <w:jc w:val="both"/>
        <w:outlineLvl w:val="0"/>
        <w:rPr>
          <w:rFonts w:ascii="Times New Roman" w:eastAsia="Times New Roman" w:hAnsi="Times New Roman"/>
          <w:bCs/>
          <w:i/>
          <w:sz w:val="18"/>
          <w:szCs w:val="18"/>
        </w:rPr>
      </w:pPr>
      <w:r w:rsidRPr="00777094">
        <w:rPr>
          <w:rFonts w:ascii="Times New Roman" w:eastAsia="Times New Roman" w:hAnsi="Times New Roman"/>
          <w:bCs/>
          <w:i/>
          <w:sz w:val="18"/>
          <w:szCs w:val="18"/>
          <w:highlight w:val="yellow"/>
        </w:rPr>
        <w:t>‘Buddhism, Hinduism and Jainism’, article by Dr. Ananda Sharan</w:t>
      </w:r>
    </w:p>
    <w:p w:rsidR="00421D8F" w:rsidRPr="00777094" w:rsidRDefault="00421D8F" w:rsidP="00777094">
      <w:pPr>
        <w:spacing w:before="100" w:beforeAutospacing="1" w:after="100" w:afterAutospacing="1" w:line="240" w:lineRule="auto"/>
        <w:contextualSpacing/>
        <w:jc w:val="both"/>
        <w:outlineLvl w:val="0"/>
        <w:rPr>
          <w:rFonts w:ascii="Times New Roman" w:eastAsia="Times New Roman" w:hAnsi="Times New Roman"/>
          <w:bCs/>
          <w:i/>
          <w:sz w:val="18"/>
          <w:szCs w:val="18"/>
        </w:rPr>
      </w:pPr>
      <w:r w:rsidRPr="00777094">
        <w:rPr>
          <w:rFonts w:ascii="Times New Roman" w:eastAsia="Times New Roman" w:hAnsi="Times New Roman"/>
          <w:bCs/>
          <w:i/>
          <w:sz w:val="18"/>
          <w:szCs w:val="18"/>
        </w:rPr>
        <w:t>‘Portraits of Nation- History of Ancient India’ by Kamlesh Kapur, Ch.13 and 30</w:t>
      </w:r>
    </w:p>
    <w:bookmarkEnd w:id="11"/>
    <w:p w:rsidR="00421D8F" w:rsidRPr="00777094" w:rsidRDefault="00421D8F" w:rsidP="00777094">
      <w:pPr>
        <w:spacing w:before="100" w:beforeAutospacing="1" w:after="100" w:afterAutospacing="1" w:line="240" w:lineRule="auto"/>
        <w:contextualSpacing/>
        <w:jc w:val="both"/>
        <w:outlineLvl w:val="0"/>
        <w:rPr>
          <w:rFonts w:ascii="Times New Roman" w:eastAsia="Times New Roman" w:hAnsi="Times New Roman"/>
          <w:bCs/>
          <w:i/>
          <w:kern w:val="36"/>
          <w:sz w:val="18"/>
          <w:szCs w:val="18"/>
        </w:rPr>
      </w:pPr>
      <w:r w:rsidRPr="00777094">
        <w:rPr>
          <w:rFonts w:ascii="Times New Roman" w:eastAsia="Times New Roman" w:hAnsi="Times New Roman"/>
          <w:bCs/>
          <w:i/>
          <w:sz w:val="18"/>
          <w:szCs w:val="18"/>
        </w:rPr>
        <w:t>Important note: Siddhartha by Herman Hess is a fictional story. It has nothing to do with Buddha’s life or his journey for enlightenment. It should not be considered as a book for learning about Buddha Dhamma.</w:t>
      </w:r>
    </w:p>
    <w:p w:rsidR="00421D8F" w:rsidRPr="00777094" w:rsidRDefault="00421D8F" w:rsidP="00777094">
      <w:pPr>
        <w:spacing w:line="240" w:lineRule="auto"/>
        <w:contextualSpacing/>
        <w:rPr>
          <w:rFonts w:ascii="Times New Roman" w:hAnsi="Times New Roman" w:cs="Times New Roman"/>
          <w:i/>
          <w:sz w:val="18"/>
          <w:szCs w:val="18"/>
        </w:rPr>
      </w:pPr>
      <w:r w:rsidRPr="00777094">
        <w:rPr>
          <w:rFonts w:ascii="Times New Roman" w:hAnsi="Times New Roman" w:cs="Times New Roman"/>
          <w:i/>
          <w:sz w:val="18"/>
          <w:szCs w:val="18"/>
        </w:rPr>
        <w:t>Breaking India by Rajiv Malhotra, publisher Rupa and Co.2011</w:t>
      </w:r>
    </w:p>
    <w:p w:rsidR="00BA771A" w:rsidRPr="00777094" w:rsidRDefault="00F13B4C" w:rsidP="00777094">
      <w:pPr>
        <w:spacing w:line="240" w:lineRule="auto"/>
        <w:rPr>
          <w:sz w:val="18"/>
          <w:szCs w:val="18"/>
        </w:rPr>
      </w:pPr>
    </w:p>
    <w:sectPr w:rsidR="00BA771A" w:rsidRPr="00777094" w:rsidSect="00C64845">
      <w:footerReference w:type="default"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B4C" w:rsidRDefault="00F13B4C" w:rsidP="00421D8F">
      <w:pPr>
        <w:spacing w:after="0" w:line="240" w:lineRule="auto"/>
      </w:pPr>
      <w:r>
        <w:separator/>
      </w:r>
    </w:p>
  </w:endnote>
  <w:endnote w:type="continuationSeparator" w:id="0">
    <w:p w:rsidR="00F13B4C" w:rsidRDefault="00F13B4C" w:rsidP="00421D8F">
      <w:pPr>
        <w:spacing w:after="0" w:line="240" w:lineRule="auto"/>
      </w:pPr>
      <w:r>
        <w:continuationSeparator/>
      </w:r>
    </w:p>
  </w:endnote>
  <w:endnote w:id="1">
    <w:p w:rsidR="00421D8F" w:rsidRPr="002A6CDF" w:rsidRDefault="00421D8F" w:rsidP="00421D8F">
      <w:pPr>
        <w:spacing w:line="480" w:lineRule="auto"/>
        <w:rPr>
          <w:rFonts w:ascii="Times New Roman" w:hAnsi="Times New Roman" w:cs="Times New Roman"/>
          <w:sz w:val="16"/>
          <w:szCs w:val="16"/>
        </w:rPr>
      </w:pPr>
      <w:r w:rsidRPr="002A6CDF">
        <w:rPr>
          <w:rStyle w:val="EndnoteReference"/>
          <w:rFonts w:ascii="Times New Roman" w:hAnsi="Times New Roman" w:cs="Times New Roman"/>
          <w:sz w:val="16"/>
          <w:szCs w:val="16"/>
        </w:rPr>
        <w:endnoteRef/>
      </w:r>
      <w:r w:rsidRPr="002A6CDF">
        <w:rPr>
          <w:rFonts w:ascii="Times New Roman" w:hAnsi="Times New Roman" w:cs="Times New Roman"/>
          <w:sz w:val="16"/>
          <w:szCs w:val="16"/>
        </w:rPr>
        <w:t xml:space="preserve"> ‘Hinduism, Buddhism and Jainism’ by Dr. Ananda Sharan</w:t>
      </w:r>
    </w:p>
  </w:endnote>
  <w:endnote w:id="2">
    <w:p w:rsidR="00421D8F" w:rsidRPr="002A6CDF" w:rsidRDefault="00421D8F" w:rsidP="00421D8F">
      <w:pPr>
        <w:pStyle w:val="FootnoteText"/>
        <w:rPr>
          <w:sz w:val="16"/>
          <w:szCs w:val="16"/>
        </w:rPr>
      </w:pPr>
      <w:r w:rsidRPr="002A6CDF">
        <w:rPr>
          <w:rStyle w:val="EndnoteReference"/>
          <w:sz w:val="16"/>
          <w:szCs w:val="16"/>
        </w:rPr>
        <w:endnoteRef/>
      </w:r>
      <w:r w:rsidRPr="002A6CDF">
        <w:rPr>
          <w:sz w:val="16"/>
          <w:szCs w:val="16"/>
        </w:rPr>
        <w:t xml:space="preserve">  B.V.K. Sastry</w:t>
      </w:r>
    </w:p>
    <w:p w:rsidR="00421D8F" w:rsidRPr="002A6CDF" w:rsidRDefault="00421D8F" w:rsidP="00421D8F">
      <w:pPr>
        <w:pStyle w:val="FootnoteText"/>
        <w:rPr>
          <w:sz w:val="16"/>
          <w:szCs w:val="16"/>
        </w:rPr>
      </w:pPr>
      <w:r w:rsidRPr="002A6CDF">
        <w:rPr>
          <w:sz w:val="16"/>
          <w:szCs w:val="16"/>
        </w:rPr>
        <w:t>For further clarification, one may check Brahman Vagga in Dhammapada</w:t>
      </w:r>
    </w:p>
    <w:p w:rsidR="00421D8F" w:rsidRPr="002A6CDF" w:rsidRDefault="00421D8F" w:rsidP="00421D8F">
      <w:pPr>
        <w:pStyle w:val="FootnoteText"/>
        <w:rPr>
          <w:sz w:val="16"/>
          <w:szCs w:val="16"/>
        </w:rPr>
      </w:pPr>
      <w:hyperlink r:id="rId1" w:history="1">
        <w:r w:rsidRPr="002A6CDF">
          <w:rPr>
            <w:rStyle w:val="Hyperlink"/>
            <w:color w:val="auto"/>
            <w:sz w:val="16"/>
            <w:szCs w:val="16"/>
          </w:rPr>
          <w:t>http://www.abuddhistlibrary.com/Buddhism/B%20-%20Theravada/Suttas%20I/The%20Dhammapada/The%20Dhammapada.pdf</w:t>
        </w:r>
      </w:hyperlink>
    </w:p>
    <w:p w:rsidR="00421D8F" w:rsidRPr="002A6CDF" w:rsidRDefault="00421D8F" w:rsidP="00421D8F">
      <w:pPr>
        <w:pStyle w:val="EndnoteText"/>
        <w:rPr>
          <w:rFonts w:ascii="Times New Roman" w:hAnsi="Times New Roman" w:cs="Times New Roman"/>
          <w:sz w:val="16"/>
          <w:szCs w:val="16"/>
        </w:rPr>
      </w:pPr>
    </w:p>
  </w:endnote>
  <w:endnote w:id="3">
    <w:p w:rsidR="00421D8F" w:rsidRPr="002A6CDF" w:rsidRDefault="00421D8F" w:rsidP="00421D8F">
      <w:pPr>
        <w:pStyle w:val="EndnoteText"/>
        <w:rPr>
          <w:rFonts w:ascii="Times New Roman" w:hAnsi="Times New Roman" w:cs="Times New Roman"/>
          <w:sz w:val="16"/>
          <w:szCs w:val="16"/>
        </w:rPr>
      </w:pPr>
      <w:r w:rsidRPr="002A6CDF">
        <w:rPr>
          <w:rStyle w:val="EndnoteReference"/>
          <w:rFonts w:ascii="Times New Roman" w:hAnsi="Times New Roman" w:cs="Times New Roman"/>
          <w:sz w:val="16"/>
          <w:szCs w:val="16"/>
        </w:rPr>
        <w:endnoteRef/>
      </w:r>
      <w:r w:rsidRPr="002A6CDF">
        <w:rPr>
          <w:rFonts w:ascii="Times New Roman" w:hAnsi="Times New Roman" w:cs="Times New Roman"/>
          <w:sz w:val="16"/>
          <w:szCs w:val="16"/>
        </w:rPr>
        <w:t xml:space="preserve"> Written in Devanagari script</w:t>
      </w:r>
    </w:p>
  </w:endnote>
  <w:endnote w:id="4">
    <w:p w:rsidR="00421D8F" w:rsidRPr="002A6CDF" w:rsidRDefault="00421D8F" w:rsidP="00421D8F">
      <w:pPr>
        <w:pStyle w:val="FootnoteText"/>
        <w:rPr>
          <w:sz w:val="16"/>
          <w:szCs w:val="16"/>
        </w:rPr>
      </w:pPr>
      <w:r w:rsidRPr="002A6CDF">
        <w:rPr>
          <w:rStyle w:val="EndnoteReference"/>
          <w:sz w:val="16"/>
          <w:szCs w:val="16"/>
        </w:rPr>
        <w:endnoteRef/>
      </w:r>
      <w:r w:rsidRPr="002A6CDF">
        <w:rPr>
          <w:sz w:val="16"/>
          <w:szCs w:val="16"/>
        </w:rPr>
        <w:t xml:space="preserve"> Book 03 Mahavagga : Chapter 1 Pabbaggasutta-18-20</w:t>
      </w:r>
    </w:p>
    <w:p w:rsidR="00421D8F" w:rsidRPr="002A6CDF" w:rsidRDefault="00421D8F" w:rsidP="00421D8F">
      <w:pPr>
        <w:pStyle w:val="FootnoteText"/>
        <w:rPr>
          <w:sz w:val="16"/>
          <w:szCs w:val="16"/>
        </w:rPr>
      </w:pPr>
      <w:r w:rsidRPr="002A6CDF">
        <w:rPr>
          <w:sz w:val="16"/>
          <w:szCs w:val="16"/>
        </w:rPr>
        <w:t>Sundarikabharadvagasutta – 26</w:t>
      </w:r>
    </w:p>
    <w:p w:rsidR="00421D8F" w:rsidRPr="002A6CDF" w:rsidRDefault="00421D8F" w:rsidP="00421D8F">
      <w:pPr>
        <w:pStyle w:val="FootnoteText"/>
        <w:rPr>
          <w:sz w:val="16"/>
          <w:szCs w:val="16"/>
        </w:rPr>
      </w:pPr>
      <w:r w:rsidRPr="002A6CDF">
        <w:rPr>
          <w:sz w:val="16"/>
          <w:szCs w:val="16"/>
        </w:rPr>
        <w:t xml:space="preserve">Link: </w:t>
      </w:r>
      <w:hyperlink r:id="rId2" w:history="1">
        <w:r w:rsidRPr="002A6CDF">
          <w:rPr>
            <w:rStyle w:val="Hyperlink"/>
            <w:sz w:val="16"/>
            <w:szCs w:val="16"/>
          </w:rPr>
          <w:t>http://www.ishwar.com/buddhism/holy_sutta_nipata/book03/book03_04.html</w:t>
        </w:r>
      </w:hyperlink>
    </w:p>
  </w:endnote>
  <w:endnote w:id="5">
    <w:p w:rsidR="00421D8F" w:rsidRPr="002A6CDF" w:rsidRDefault="00421D8F" w:rsidP="00421D8F">
      <w:pPr>
        <w:spacing w:line="240" w:lineRule="auto"/>
        <w:contextualSpacing/>
        <w:rPr>
          <w:rFonts w:ascii="Times New Roman" w:hAnsi="Times New Roman" w:cs="Times New Roman"/>
          <w:b/>
          <w:color w:val="111111"/>
          <w:sz w:val="16"/>
          <w:szCs w:val="16"/>
        </w:rPr>
      </w:pPr>
      <w:r w:rsidRPr="002A6CDF">
        <w:rPr>
          <w:rStyle w:val="EndnoteReference"/>
          <w:sz w:val="16"/>
          <w:szCs w:val="16"/>
        </w:rPr>
        <w:endnoteRef/>
      </w:r>
      <w:r w:rsidRPr="002A6CDF">
        <w:rPr>
          <w:sz w:val="16"/>
          <w:szCs w:val="16"/>
        </w:rPr>
        <w:t xml:space="preserve"> </w:t>
      </w:r>
      <w:r w:rsidRPr="002A6CDF">
        <w:rPr>
          <w:rStyle w:val="pagehead1"/>
          <w:rFonts w:ascii="Times New Roman" w:hAnsi="Times New Roman" w:cs="Times New Roman"/>
          <w:b w:val="0"/>
          <w:sz w:val="16"/>
          <w:szCs w:val="16"/>
        </w:rPr>
        <w:t xml:space="preserve">Book 03 Mahavagga : Chapter 06 Sabhiyasutta -20- </w:t>
      </w:r>
      <w:r w:rsidRPr="002A6CDF">
        <w:rPr>
          <w:rFonts w:ascii="Times New Roman" w:hAnsi="Times New Roman" w:cs="Times New Roman"/>
          <w:color w:val="111111"/>
          <w:sz w:val="16"/>
          <w:szCs w:val="16"/>
        </w:rPr>
        <w:t xml:space="preserve">Sutta Nipataaa (SN) </w:t>
      </w:r>
      <w:hyperlink r:id="rId3" w:history="1">
        <w:r w:rsidRPr="002A6CDF">
          <w:rPr>
            <w:rStyle w:val="Hyperlink"/>
            <w:rFonts w:ascii="Times New Roman" w:hAnsi="Times New Roman" w:cs="Times New Roman"/>
            <w:sz w:val="16"/>
            <w:szCs w:val="16"/>
          </w:rPr>
          <w:t>http://www.ishwar.com/buddhism/holy_sutta_nipata/book03/book03_06.html</w:t>
        </w:r>
      </w:hyperlink>
    </w:p>
  </w:endnote>
  <w:endnote w:id="6">
    <w:p w:rsidR="00421D8F" w:rsidRPr="002A6CDF" w:rsidRDefault="00421D8F" w:rsidP="00421D8F">
      <w:pPr>
        <w:spacing w:line="480" w:lineRule="auto"/>
        <w:contextualSpacing/>
        <w:rPr>
          <w:rFonts w:ascii="Times New Roman" w:hAnsi="Times New Roman" w:cs="Times New Roman"/>
          <w:sz w:val="16"/>
          <w:szCs w:val="16"/>
        </w:rPr>
      </w:pPr>
      <w:r w:rsidRPr="002A6CDF">
        <w:rPr>
          <w:rStyle w:val="EndnoteReference"/>
          <w:sz w:val="16"/>
          <w:szCs w:val="16"/>
        </w:rPr>
        <w:endnoteRef/>
      </w:r>
      <w:r w:rsidRPr="002A6CDF">
        <w:rPr>
          <w:sz w:val="16"/>
          <w:szCs w:val="16"/>
        </w:rPr>
        <w:t xml:space="preserve"> </w:t>
      </w:r>
      <w:r w:rsidRPr="002A6CDF">
        <w:rPr>
          <w:rFonts w:ascii="Times New Roman" w:hAnsi="Times New Roman" w:cs="Times New Roman"/>
          <w:sz w:val="16"/>
          <w:szCs w:val="16"/>
        </w:rPr>
        <w:t>May check Ch. 30 of ‘Portraits of Nation- History of Ancient India’ by Kamlesh Kapur</w:t>
      </w:r>
    </w:p>
  </w:endnote>
  <w:endnote w:id="7">
    <w:p w:rsidR="00421D8F" w:rsidRPr="00540589" w:rsidRDefault="00421D8F" w:rsidP="00421D8F">
      <w:pPr>
        <w:shd w:val="clear" w:color="auto" w:fill="FFFFFF"/>
        <w:spacing w:line="480" w:lineRule="auto"/>
        <w:contextualSpacing/>
        <w:rPr>
          <w:rFonts w:ascii="Arial" w:eastAsia="Times New Roman" w:hAnsi="Arial" w:cs="Arial"/>
          <w:color w:val="000000"/>
        </w:rPr>
      </w:pPr>
      <w:r w:rsidRPr="00FD32DB">
        <w:rPr>
          <w:rStyle w:val="FootnoteReference"/>
          <w:sz w:val="16"/>
          <w:szCs w:val="16"/>
        </w:rPr>
        <w:endnoteRef/>
      </w:r>
      <w:r w:rsidRPr="00FD32DB">
        <w:rPr>
          <w:sz w:val="16"/>
          <w:szCs w:val="16"/>
        </w:rPr>
        <w:t xml:space="preserve"> </w:t>
      </w:r>
      <w:r w:rsidRPr="00FD32DB">
        <w:rPr>
          <w:rFonts w:ascii="Times New Roman" w:hAnsi="Times New Roman" w:cs="Times New Roman"/>
          <w:sz w:val="16"/>
          <w:szCs w:val="16"/>
        </w:rPr>
        <w:t xml:space="preserve">M. L. Middleton, I.C.S, Superintendent of the Government of India, in the census 1911 Report for Punjab and </w:t>
      </w:r>
      <w:r>
        <w:rPr>
          <w:rFonts w:ascii="Times New Roman" w:hAnsi="Times New Roman" w:cs="Times New Roman"/>
          <w:sz w:val="16"/>
          <w:szCs w:val="16"/>
        </w:rPr>
        <w:t>Delhi (Vol. 15, Part I, p 343).</w:t>
      </w:r>
    </w:p>
  </w:endnote>
  <w:endnote w:id="8">
    <w:p w:rsidR="00421D8F" w:rsidRPr="002A6CDF" w:rsidRDefault="00421D8F" w:rsidP="00421D8F">
      <w:pPr>
        <w:pStyle w:val="FootnoteText"/>
        <w:contextualSpacing/>
        <w:rPr>
          <w:sz w:val="16"/>
          <w:szCs w:val="16"/>
        </w:rPr>
      </w:pPr>
      <w:r w:rsidRPr="002A6CDF">
        <w:rPr>
          <w:rStyle w:val="FootnoteReference"/>
          <w:sz w:val="16"/>
          <w:szCs w:val="16"/>
        </w:rPr>
        <w:endnoteRef/>
      </w:r>
      <w:r w:rsidRPr="002A6CDF">
        <w:rPr>
          <w:sz w:val="16"/>
          <w:szCs w:val="16"/>
        </w:rPr>
        <w:t xml:space="preserve"> Breaking India by Rajiv Malhotra reveals in details the insidious efforts first by foreigners and now </w:t>
      </w:r>
      <w:r>
        <w:rPr>
          <w:sz w:val="16"/>
          <w:szCs w:val="16"/>
        </w:rPr>
        <w:t xml:space="preserve">by </w:t>
      </w:r>
      <w:r w:rsidRPr="002A6CDF">
        <w:rPr>
          <w:sz w:val="16"/>
          <w:szCs w:val="16"/>
        </w:rPr>
        <w:t>their Indian followers.</w:t>
      </w:r>
    </w:p>
    <w:p w:rsidR="00421D8F" w:rsidRDefault="00421D8F" w:rsidP="00421D8F">
      <w:pPr>
        <w:pStyle w:val="EndnoteText"/>
        <w:contextualSpacing/>
      </w:pPr>
    </w:p>
  </w:endnote>
  <w:endnote w:id="9">
    <w:p w:rsidR="00421D8F" w:rsidRPr="00540589" w:rsidRDefault="00421D8F" w:rsidP="00421D8F">
      <w:pPr>
        <w:spacing w:line="480" w:lineRule="auto"/>
        <w:contextualSpacing/>
        <w:rPr>
          <w:rFonts w:ascii="Times New Roman" w:hAnsi="Times New Roman" w:cs="Times New Roman"/>
          <w:sz w:val="16"/>
          <w:szCs w:val="16"/>
        </w:rPr>
      </w:pPr>
      <w:r>
        <w:rPr>
          <w:rStyle w:val="EndnoteReference"/>
        </w:rPr>
        <w:endnoteRef/>
      </w:r>
      <w:r>
        <w:t xml:space="preserve"> </w:t>
      </w:r>
      <w:r>
        <w:rPr>
          <w:rFonts w:ascii="Times New Roman" w:hAnsi="Times New Roman" w:cs="Times New Roman"/>
          <w:sz w:val="16"/>
          <w:szCs w:val="16"/>
        </w:rPr>
        <w:t>Italics are mine</w:t>
      </w:r>
    </w:p>
  </w:endnote>
  <w:endnote w:id="10">
    <w:p w:rsidR="00421D8F" w:rsidRPr="00D342AB" w:rsidRDefault="00421D8F" w:rsidP="00421D8F">
      <w:pPr>
        <w:pStyle w:val="FootnoteText"/>
        <w:rPr>
          <w:sz w:val="16"/>
          <w:szCs w:val="16"/>
        </w:rPr>
      </w:pPr>
      <w:r w:rsidRPr="00D342AB">
        <w:rPr>
          <w:rStyle w:val="EndnoteReference"/>
          <w:sz w:val="16"/>
          <w:szCs w:val="16"/>
        </w:rPr>
        <w:endnoteRef/>
      </w:r>
      <w:r w:rsidRPr="00D342AB">
        <w:rPr>
          <w:sz w:val="16"/>
          <w:szCs w:val="16"/>
        </w:rPr>
        <w:t xml:space="preserve"> Book 03 Mahavagga : Chapter 01 Pabbaggasutta-18-20</w:t>
      </w:r>
    </w:p>
    <w:p w:rsidR="00421D8F" w:rsidRPr="00D342AB" w:rsidRDefault="00421D8F" w:rsidP="00421D8F">
      <w:pPr>
        <w:rPr>
          <w:rFonts w:ascii="Times New Roman" w:hAnsi="Times New Roman" w:cs="Times New Roman"/>
          <w:sz w:val="16"/>
          <w:szCs w:val="16"/>
        </w:rPr>
      </w:pPr>
      <w:hyperlink r:id="rId4" w:history="1">
        <w:r w:rsidRPr="00D342AB">
          <w:rPr>
            <w:rStyle w:val="Hyperlink"/>
            <w:rFonts w:ascii="Times New Roman" w:hAnsi="Times New Roman" w:cs="Times New Roman"/>
            <w:sz w:val="16"/>
            <w:szCs w:val="16"/>
          </w:rPr>
          <w:t>http://www.ishwar.com/buddhism/holy_sutta_nipata/book03/book03_01.html</w:t>
        </w:r>
      </w:hyperlink>
      <w:r w:rsidRPr="00D342AB">
        <w:rPr>
          <w:rFonts w:ascii="Times New Roman" w:hAnsi="Times New Roman" w:cs="Times New Roman"/>
          <w:sz w:val="16"/>
          <w:szCs w:val="16"/>
        </w:rPr>
        <w:t xml:space="preserve"> </w:t>
      </w:r>
    </w:p>
    <w:p w:rsidR="00421D8F" w:rsidRPr="00324214" w:rsidRDefault="00421D8F" w:rsidP="00421D8F">
      <w:pPr>
        <w:pStyle w:val="EndnoteText"/>
        <w:rPr>
          <w:rFonts w:ascii="Times New Roman" w:hAnsi="Times New Roman" w:cs="Times New Roman"/>
          <w:sz w:val="16"/>
          <w:szCs w:val="16"/>
        </w:rPr>
      </w:pPr>
    </w:p>
  </w:endnote>
  <w:endnote w:id="11">
    <w:p w:rsidR="00421D8F" w:rsidRPr="00324214" w:rsidRDefault="00421D8F" w:rsidP="00421D8F">
      <w:pPr>
        <w:spacing w:after="0" w:line="480" w:lineRule="auto"/>
        <w:contextualSpacing/>
        <w:rPr>
          <w:rFonts w:ascii="Times New Roman" w:hAnsi="Times New Roman" w:cs="Times New Roman"/>
          <w:sz w:val="16"/>
          <w:szCs w:val="16"/>
        </w:rPr>
      </w:pPr>
      <w:r w:rsidRPr="00324214">
        <w:rPr>
          <w:rStyle w:val="EndnoteReference"/>
          <w:rFonts w:ascii="Times New Roman" w:hAnsi="Times New Roman" w:cs="Times New Roman"/>
          <w:sz w:val="16"/>
          <w:szCs w:val="16"/>
        </w:rPr>
        <w:endnoteRef/>
      </w:r>
      <w:r w:rsidRPr="00324214">
        <w:rPr>
          <w:rFonts w:ascii="Times New Roman" w:hAnsi="Times New Roman" w:cs="Times New Roman"/>
          <w:sz w:val="16"/>
          <w:szCs w:val="16"/>
        </w:rPr>
        <w:t xml:space="preserve"> Book 03 Mahavagga : Chapter 04 Sundarikabharadvagasutta-1 </w:t>
      </w:r>
      <w:hyperlink r:id="rId5" w:history="1">
        <w:r w:rsidRPr="00324214">
          <w:rPr>
            <w:rStyle w:val="Hyperlink"/>
            <w:rFonts w:ascii="Times New Roman" w:hAnsi="Times New Roman" w:cs="Times New Roman"/>
            <w:sz w:val="16"/>
            <w:szCs w:val="16"/>
          </w:rPr>
          <w:t>http://www.ishwar.com/buddhism/holy_sutta_nipata/book03/book03_04.html</w:t>
        </w:r>
      </w:hyperlink>
    </w:p>
  </w:endnote>
  <w:endnote w:id="12">
    <w:p w:rsidR="00421D8F" w:rsidRPr="00324214" w:rsidRDefault="00421D8F" w:rsidP="00421D8F">
      <w:pPr>
        <w:spacing w:before="100" w:beforeAutospacing="1" w:after="100" w:afterAutospacing="1" w:line="480" w:lineRule="auto"/>
        <w:contextualSpacing/>
        <w:jc w:val="both"/>
        <w:rPr>
          <w:rFonts w:ascii="Times New Roman" w:eastAsia="Times New Roman" w:hAnsi="Times New Roman" w:cs="Times New Roman"/>
          <w:i/>
          <w:sz w:val="16"/>
          <w:szCs w:val="16"/>
        </w:rPr>
      </w:pPr>
      <w:r w:rsidRPr="00324214">
        <w:rPr>
          <w:rStyle w:val="EndnoteReference"/>
          <w:rFonts w:ascii="Times New Roman" w:hAnsi="Times New Roman" w:cs="Times New Roman"/>
          <w:sz w:val="16"/>
          <w:szCs w:val="16"/>
        </w:rPr>
        <w:endnoteRef/>
      </w:r>
      <w:r w:rsidRPr="00324214">
        <w:rPr>
          <w:rFonts w:ascii="Times New Roman" w:hAnsi="Times New Roman" w:cs="Times New Roman"/>
          <w:sz w:val="16"/>
          <w:szCs w:val="16"/>
        </w:rPr>
        <w:t xml:space="preserve"> </w:t>
      </w:r>
      <w:r w:rsidRPr="00324214">
        <w:rPr>
          <w:rFonts w:ascii="Times New Roman" w:eastAsia="Times New Roman" w:hAnsi="Times New Roman" w:cs="Times New Roman"/>
          <w:iCs/>
          <w:sz w:val="16"/>
          <w:szCs w:val="16"/>
        </w:rPr>
        <w:t>Sacred Books of the East, Vol. 10: The Dhammapada and Sutta Nipata</w:t>
      </w:r>
      <w:r w:rsidRPr="00324214">
        <w:rPr>
          <w:rFonts w:ascii="Times New Roman" w:eastAsia="Times New Roman" w:hAnsi="Times New Roman" w:cs="Times New Roman"/>
          <w:sz w:val="16"/>
          <w:szCs w:val="16"/>
        </w:rPr>
        <w:t>, by Max Müller and Max Fausböll, [1881], at sacred-texts.com</w:t>
      </w:r>
    </w:p>
    <w:p w:rsidR="00421D8F" w:rsidRDefault="00421D8F" w:rsidP="00421D8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1314394"/>
      <w:docPartObj>
        <w:docPartGallery w:val="Page Numbers (Bottom of Page)"/>
        <w:docPartUnique/>
      </w:docPartObj>
    </w:sdtPr>
    <w:sdtEndPr>
      <w:rPr>
        <w:noProof/>
      </w:rPr>
    </w:sdtEndPr>
    <w:sdtContent>
      <w:p w:rsidR="00A86732" w:rsidRDefault="00F13B4C">
        <w:pPr>
          <w:pStyle w:val="Footer"/>
          <w:jc w:val="right"/>
        </w:pPr>
        <w:r>
          <w:fldChar w:fldCharType="begin"/>
        </w:r>
        <w:r>
          <w:instrText xml:space="preserve"> PAGE   \* MERGEFORMAT </w:instrText>
        </w:r>
        <w:r>
          <w:fldChar w:fldCharType="separate"/>
        </w:r>
        <w:r w:rsidR="00777094">
          <w:rPr>
            <w:noProof/>
          </w:rPr>
          <w:t>16</w:t>
        </w:r>
        <w:r>
          <w:rPr>
            <w:noProof/>
          </w:rPr>
          <w:fldChar w:fldCharType="end"/>
        </w:r>
      </w:p>
    </w:sdtContent>
  </w:sdt>
  <w:p w:rsidR="00A86732" w:rsidRDefault="00F13B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B4C" w:rsidRDefault="00F13B4C" w:rsidP="00421D8F">
      <w:pPr>
        <w:spacing w:after="0" w:line="240" w:lineRule="auto"/>
      </w:pPr>
      <w:r>
        <w:separator/>
      </w:r>
    </w:p>
  </w:footnote>
  <w:footnote w:type="continuationSeparator" w:id="0">
    <w:p w:rsidR="00F13B4C" w:rsidRDefault="00F13B4C" w:rsidP="00421D8F">
      <w:pPr>
        <w:spacing w:after="0" w:line="240" w:lineRule="auto"/>
      </w:pPr>
      <w:r>
        <w:continuationSeparator/>
      </w:r>
    </w:p>
  </w:footnote>
  <w:footnote w:id="1">
    <w:p w:rsidR="00421D8F" w:rsidRDefault="00421D8F" w:rsidP="00421D8F">
      <w:pPr>
        <w:pStyle w:val="HTMLAcronym1"/>
        <w:rPr>
          <w:sz w:val="16"/>
          <w:szCs w:val="16"/>
        </w:rPr>
      </w:pPr>
      <w:r>
        <w:rPr>
          <w:rStyle w:val="FootnoteReference"/>
        </w:rPr>
        <w:footnoteRef/>
      </w:r>
      <w:r>
        <w:t xml:space="preserve"> </w:t>
      </w:r>
      <w:r>
        <w:rPr>
          <w:sz w:val="16"/>
          <w:szCs w:val="16"/>
        </w:rPr>
        <w:t>He quoted the following books in support of his views:</w:t>
      </w:r>
    </w:p>
    <w:p w:rsidR="00421D8F" w:rsidRPr="008465E4" w:rsidRDefault="00421D8F" w:rsidP="00421D8F">
      <w:pPr>
        <w:pStyle w:val="HTMLAcronym1"/>
        <w:rPr>
          <w:sz w:val="16"/>
          <w:szCs w:val="16"/>
        </w:rPr>
      </w:pPr>
      <w:r w:rsidRPr="008465E4">
        <w:rPr>
          <w:sz w:val="16"/>
          <w:szCs w:val="16"/>
        </w:rPr>
        <w:t xml:space="preserve">The Story of Buddhism by Donald S. Lopez; </w:t>
      </w:r>
    </w:p>
    <w:p w:rsidR="00421D8F" w:rsidRPr="008465E4" w:rsidRDefault="00421D8F" w:rsidP="00421D8F">
      <w:pPr>
        <w:pStyle w:val="HTMLAcronym1"/>
        <w:rPr>
          <w:sz w:val="16"/>
          <w:szCs w:val="16"/>
          <w:highlight w:val="yellow"/>
        </w:rPr>
      </w:pPr>
      <w:r w:rsidRPr="008465E4">
        <w:rPr>
          <w:sz w:val="16"/>
          <w:szCs w:val="16"/>
        </w:rPr>
        <w:t>Gerald Heard, an Anglo-Irish historian and philosopher (1889-1971)</w:t>
      </w:r>
    </w:p>
    <w:p w:rsidR="00421D8F" w:rsidRDefault="00421D8F" w:rsidP="00421D8F">
      <w:pPr>
        <w:pStyle w:val="FootnoteText"/>
      </w:pPr>
    </w:p>
  </w:footnote>
  <w:footnote w:id="2">
    <w:p w:rsidR="00421D8F" w:rsidRDefault="00421D8F" w:rsidP="00421D8F">
      <w:pPr>
        <w:pStyle w:val="FootnoteText"/>
      </w:pPr>
      <w:r>
        <w:rPr>
          <w:rStyle w:val="FootnoteReference"/>
        </w:rPr>
        <w:footnoteRef/>
      </w:r>
      <w:r>
        <w:t xml:space="preserve"> Gautam gotra is traced to Gautam Rishi- one of the seven rishis from whom Hindu lineages began.</w:t>
      </w:r>
    </w:p>
  </w:footnote>
  <w:footnote w:id="3">
    <w:p w:rsidR="00421D8F" w:rsidRDefault="00421D8F" w:rsidP="00421D8F">
      <w:pPr>
        <w:pStyle w:val="FootnoteText"/>
      </w:pPr>
      <w:r>
        <w:rPr>
          <w:rStyle w:val="FootnoteReference"/>
        </w:rPr>
        <w:footnoteRef/>
      </w:r>
      <w:r>
        <w:t xml:space="preserve"> </w:t>
      </w:r>
      <w:r w:rsidRPr="00AF4C9E">
        <w:rPr>
          <w:sz w:val="16"/>
          <w:szCs w:val="16"/>
        </w:rPr>
        <w:t>Buddha is also called Tathagata- knower of truth.</w:t>
      </w:r>
    </w:p>
  </w:footnote>
  <w:footnote w:id="4">
    <w:p w:rsidR="00421D8F" w:rsidRDefault="00421D8F" w:rsidP="00421D8F">
      <w:pPr>
        <w:pStyle w:val="FootnoteText"/>
      </w:pPr>
      <w:r>
        <w:rPr>
          <w:rStyle w:val="FootnoteReference"/>
        </w:rPr>
        <w:footnoteRef/>
      </w:r>
      <w:r>
        <w:t xml:space="preserve"> Bhagvad Gita- sermon of Krishna to Arjun; henceforth abbreviation BG will be used</w:t>
      </w:r>
    </w:p>
  </w:footnote>
  <w:footnote w:id="5">
    <w:p w:rsidR="00421D8F" w:rsidRDefault="00421D8F" w:rsidP="00421D8F">
      <w:pPr>
        <w:pStyle w:val="FootnoteText"/>
      </w:pPr>
      <w:r>
        <w:rPr>
          <w:rStyle w:val="FootnoteReference"/>
        </w:rPr>
        <w:footnoteRef/>
      </w:r>
      <w:r>
        <w:t xml:space="preserve"> One such attempt is the book- ‘The Art of Living Happily’ by Dalai Lama</w:t>
      </w:r>
    </w:p>
  </w:footnote>
  <w:footnote w:id="6">
    <w:p w:rsidR="00421D8F" w:rsidRDefault="00421D8F" w:rsidP="00421D8F">
      <w:pPr>
        <w:pStyle w:val="FootnoteText"/>
      </w:pPr>
      <w:r>
        <w:rPr>
          <w:rStyle w:val="FootnoteReference"/>
        </w:rPr>
        <w:footnoteRef/>
      </w:r>
      <w:r>
        <w:t xml:space="preserve"> Patanjali yoga Sutra written three centuries after Buddha</w:t>
      </w:r>
    </w:p>
  </w:footnote>
  <w:footnote w:id="7">
    <w:p w:rsidR="00421D8F" w:rsidRPr="00253CE7" w:rsidRDefault="00421D8F" w:rsidP="00421D8F">
      <w:pPr>
        <w:spacing w:before="100" w:beforeAutospacing="1" w:after="100" w:afterAutospacing="1" w:line="240" w:lineRule="auto"/>
        <w:contextualSpacing/>
        <w:outlineLvl w:val="0"/>
        <w:rPr>
          <w:rFonts w:ascii="Times New Roman" w:hAnsi="Times New Roman" w:cs="Times New Roman"/>
          <w:sz w:val="18"/>
          <w:szCs w:val="18"/>
        </w:rPr>
      </w:pPr>
      <w:r>
        <w:rPr>
          <w:rStyle w:val="FootnoteReference"/>
        </w:rPr>
        <w:footnoteRef/>
      </w:r>
      <w:r>
        <w:t xml:space="preserve"> </w:t>
      </w:r>
      <w:r w:rsidRPr="00525B7F">
        <w:rPr>
          <w:rFonts w:ascii="Times New Roman" w:eastAsia="Times New Roman" w:hAnsi="Times New Roman"/>
          <w:bCs/>
          <w:sz w:val="18"/>
          <w:szCs w:val="18"/>
        </w:rPr>
        <w:t xml:space="preserve">Touching My Father’s Soul by Sherpa </w:t>
      </w:r>
      <w:r w:rsidRPr="00525B7F">
        <w:rPr>
          <w:rFonts w:ascii="Times New Roman" w:hAnsi="Times New Roman"/>
          <w:sz w:val="18"/>
          <w:szCs w:val="18"/>
        </w:rPr>
        <w:t>Jamling T Norgay</w:t>
      </w:r>
      <w:r>
        <w:t xml:space="preserve"> - </w:t>
      </w:r>
      <w:r w:rsidRPr="00253CE7">
        <w:rPr>
          <w:rFonts w:ascii="Times New Roman" w:hAnsi="Times New Roman" w:cs="Times New Roman"/>
          <w:bCs/>
          <w:sz w:val="18"/>
          <w:szCs w:val="18"/>
        </w:rPr>
        <w:t>The book explains the Buddhist practices in countries of the Himalayan regions</w:t>
      </w:r>
    </w:p>
  </w:footnote>
  <w:footnote w:id="8">
    <w:p w:rsidR="00421D8F" w:rsidRPr="00AF49C1" w:rsidRDefault="00421D8F" w:rsidP="00421D8F">
      <w:pPr>
        <w:pStyle w:val="FootnoteText"/>
        <w:rPr>
          <w:sz w:val="16"/>
          <w:szCs w:val="16"/>
        </w:rPr>
      </w:pPr>
      <w:r>
        <w:rPr>
          <w:rStyle w:val="FootnoteReference"/>
        </w:rPr>
        <w:footnoteRef/>
      </w:r>
      <w:r>
        <w:t xml:space="preserve"> </w:t>
      </w:r>
      <w:r w:rsidRPr="00AF49C1">
        <w:rPr>
          <w:sz w:val="16"/>
          <w:szCs w:val="16"/>
        </w:rPr>
        <w:t>The ideas of Yoga and meditation have been an integral part of Hindu dharma. These ideas are parts of Yoga Vashishta, Bhagvad Gita and Patanjali’s Yoga Shastra. Yoga is a Sanskrit word and was later used both in Pali Hindi and other Indian languages.</w:t>
      </w:r>
    </w:p>
  </w:footnote>
  <w:footnote w:id="9">
    <w:p w:rsidR="00421D8F" w:rsidRPr="00AF49C1" w:rsidRDefault="00421D8F" w:rsidP="00421D8F">
      <w:pPr>
        <w:pStyle w:val="FootnoteText"/>
        <w:rPr>
          <w:sz w:val="16"/>
          <w:szCs w:val="16"/>
        </w:rPr>
      </w:pPr>
      <w:r w:rsidRPr="00AF49C1">
        <w:rPr>
          <w:rStyle w:val="FootnoteReference"/>
          <w:sz w:val="16"/>
          <w:szCs w:val="16"/>
        </w:rPr>
        <w:footnoteRef/>
      </w:r>
      <w:r w:rsidRPr="00AF49C1">
        <w:rPr>
          <w:sz w:val="16"/>
          <w:szCs w:val="16"/>
        </w:rPr>
        <w:t xml:space="preserve"> Also known as Theravada tradition</w:t>
      </w:r>
    </w:p>
  </w:footnote>
  <w:footnote w:id="10">
    <w:p w:rsidR="00421D8F" w:rsidRPr="00E46FD5" w:rsidRDefault="00421D8F" w:rsidP="00421D8F">
      <w:pPr>
        <w:pStyle w:val="FootnoteText"/>
        <w:rPr>
          <w:sz w:val="16"/>
          <w:szCs w:val="16"/>
        </w:rPr>
      </w:pPr>
      <w:r>
        <w:rPr>
          <w:rStyle w:val="FootnoteReference"/>
        </w:rPr>
        <w:footnoteRef/>
      </w:r>
      <w:r>
        <w:t xml:space="preserve"> </w:t>
      </w:r>
      <w:r w:rsidRPr="00E46FD5">
        <w:rPr>
          <w:sz w:val="16"/>
          <w:szCs w:val="16"/>
        </w:rPr>
        <w:t xml:space="preserve">Shudras were the skilled and unskilled workers and </w:t>
      </w:r>
      <w:r w:rsidRPr="00E46FD5">
        <w:rPr>
          <w:i/>
          <w:sz w:val="16"/>
          <w:szCs w:val="16"/>
        </w:rPr>
        <w:t xml:space="preserve">not untouchable; </w:t>
      </w:r>
      <w:r w:rsidRPr="00E46FD5">
        <w:rPr>
          <w:sz w:val="16"/>
          <w:szCs w:val="16"/>
        </w:rPr>
        <w:t>only the Chandalas were considered unclean.</w:t>
      </w:r>
    </w:p>
  </w:footnote>
  <w:footnote w:id="11">
    <w:p w:rsidR="00421D8F" w:rsidRDefault="00421D8F" w:rsidP="00421D8F">
      <w:pPr>
        <w:pStyle w:val="FootnoteText"/>
      </w:pPr>
      <w:r w:rsidRPr="00E46FD5">
        <w:rPr>
          <w:rStyle w:val="FootnoteReference"/>
          <w:sz w:val="16"/>
          <w:szCs w:val="16"/>
        </w:rPr>
        <w:footnoteRef/>
      </w:r>
      <w:r w:rsidRPr="00E46FD5">
        <w:rPr>
          <w:sz w:val="16"/>
          <w:szCs w:val="16"/>
        </w:rPr>
        <w:t xml:space="preserve"> Here the Buddha means anyone who is enlightened</w:t>
      </w:r>
    </w:p>
  </w:footnote>
  <w:footnote w:id="12">
    <w:p w:rsidR="00421D8F" w:rsidRDefault="00421D8F" w:rsidP="00421D8F">
      <w:pPr>
        <w:pStyle w:val="FootnoteText"/>
      </w:pPr>
      <w:r>
        <w:rPr>
          <w:rStyle w:val="FootnoteReference"/>
        </w:rPr>
        <w:footnoteRef/>
      </w:r>
      <w:r>
        <w:t xml:space="preserve"> </w:t>
      </w:r>
      <w:r w:rsidRPr="00BC0500">
        <w:rPr>
          <w:sz w:val="16"/>
          <w:szCs w:val="16"/>
        </w:rPr>
        <w:t>When a symbol is placed on the pedestal of the temple, that symbol is considered as Divine. In Sanskrit, these symbols are known as Vigraha</w:t>
      </w:r>
    </w:p>
    <w:p w:rsidR="00421D8F" w:rsidRDefault="00421D8F" w:rsidP="00421D8F">
      <w:pPr>
        <w:pStyle w:val="FootnoteText"/>
      </w:pPr>
    </w:p>
  </w:footnote>
  <w:footnote w:id="13">
    <w:p w:rsidR="00421D8F" w:rsidRDefault="00421D8F" w:rsidP="00421D8F">
      <w:pPr>
        <w:pStyle w:val="FootnoteText"/>
      </w:pPr>
      <w:r>
        <w:rPr>
          <w:rStyle w:val="FootnoteReference"/>
        </w:rPr>
        <w:footnoteRef/>
      </w:r>
      <w:r>
        <w:t xml:space="preserve"> B.G. chapter 2, verse 47</w:t>
      </w:r>
    </w:p>
  </w:footnote>
  <w:footnote w:id="14">
    <w:p w:rsidR="00421D8F" w:rsidRPr="00BC0197" w:rsidRDefault="00421D8F" w:rsidP="00421D8F">
      <w:pPr>
        <w:rPr>
          <w:rFonts w:ascii="Times New Roman" w:hAnsi="Times New Roman" w:cs="Times New Roman"/>
          <w:sz w:val="16"/>
          <w:szCs w:val="16"/>
        </w:rPr>
      </w:pPr>
      <w:r w:rsidRPr="00BC0197">
        <w:rPr>
          <w:rStyle w:val="FootnoteReference"/>
          <w:rFonts w:ascii="Times New Roman" w:hAnsi="Times New Roman" w:cs="Times New Roman"/>
          <w:sz w:val="16"/>
          <w:szCs w:val="16"/>
        </w:rPr>
        <w:footnoteRef/>
      </w:r>
      <w:r w:rsidRPr="00BC0197">
        <w:rPr>
          <w:rFonts w:ascii="Times New Roman" w:hAnsi="Times New Roman" w:cs="Times New Roman"/>
          <w:sz w:val="16"/>
          <w:szCs w:val="16"/>
        </w:rPr>
        <w:t xml:space="preserve"> Mahavagga (MV)- First Khandhaka.- The Admission to the Order of Bhikshus</w:t>
      </w:r>
    </w:p>
    <w:p w:rsidR="00421D8F" w:rsidRDefault="00421D8F" w:rsidP="00421D8F">
      <w:pPr>
        <w:pStyle w:val="FootnoteText"/>
      </w:pPr>
    </w:p>
  </w:footnote>
  <w:footnote w:id="15">
    <w:p w:rsidR="00421D8F" w:rsidRPr="00E203E7" w:rsidRDefault="00421D8F" w:rsidP="00421D8F">
      <w:pPr>
        <w:pStyle w:val="FootnoteText"/>
        <w:rPr>
          <w:sz w:val="16"/>
          <w:szCs w:val="16"/>
        </w:rPr>
      </w:pPr>
      <w:r w:rsidRPr="00E203E7">
        <w:rPr>
          <w:rStyle w:val="FootnoteReference"/>
          <w:sz w:val="16"/>
          <w:szCs w:val="16"/>
        </w:rPr>
        <w:footnoteRef/>
      </w:r>
      <w:r w:rsidRPr="00E203E7">
        <w:rPr>
          <w:sz w:val="16"/>
          <w:szCs w:val="16"/>
        </w:rPr>
        <w:t xml:space="preserve"> Sutta Niputa</w:t>
      </w:r>
      <w:r>
        <w:rPr>
          <w:sz w:val="16"/>
          <w:szCs w:val="16"/>
        </w:rPr>
        <w:t xml:space="preserve">, Muni Sutta  verses </w:t>
      </w:r>
      <w:r w:rsidRPr="00E203E7">
        <w:rPr>
          <w:sz w:val="16"/>
          <w:szCs w:val="16"/>
        </w:rPr>
        <w:t xml:space="preserve"> 6-10 as quoted by Thanissaro Bhikku</w:t>
      </w:r>
    </w:p>
  </w:footnote>
  <w:footnote w:id="16">
    <w:p w:rsidR="00421D8F" w:rsidRDefault="00421D8F" w:rsidP="00421D8F">
      <w:pPr>
        <w:pStyle w:val="FootnoteText"/>
      </w:pPr>
      <w:r>
        <w:rPr>
          <w:rStyle w:val="FootnoteReference"/>
        </w:rPr>
        <w:footnoteRef/>
      </w:r>
      <w:r>
        <w:t xml:space="preserve"> </w:t>
      </w:r>
      <w:r w:rsidRPr="00C1692C">
        <w:rPr>
          <w:color w:val="111111"/>
          <w:sz w:val="16"/>
          <w:szCs w:val="16"/>
        </w:rPr>
        <w:t>AN 4.28 Anguttara Nikaya as quoted by Thanissaro</w:t>
      </w:r>
      <w:r>
        <w:rPr>
          <w:color w:val="111111"/>
          <w:sz w:val="16"/>
          <w:szCs w:val="16"/>
        </w:rPr>
        <w:t xml:space="preserve"> Bhikku</w:t>
      </w:r>
    </w:p>
  </w:footnote>
  <w:footnote w:id="17">
    <w:p w:rsidR="00421D8F" w:rsidRPr="0015763E" w:rsidRDefault="00421D8F" w:rsidP="00421D8F">
      <w:pPr>
        <w:pStyle w:val="FootnoteText"/>
        <w:rPr>
          <w:sz w:val="16"/>
          <w:szCs w:val="16"/>
        </w:rPr>
      </w:pPr>
      <w:r>
        <w:rPr>
          <w:rStyle w:val="FootnoteReference"/>
        </w:rPr>
        <w:footnoteRef/>
      </w:r>
      <w:r>
        <w:t xml:space="preserve"> </w:t>
      </w:r>
      <w:r>
        <w:rPr>
          <w:sz w:val="16"/>
          <w:szCs w:val="16"/>
        </w:rPr>
        <w:t>Hinduism, Buddhism and Jainism’ an article written by Ananda Sharan</w:t>
      </w:r>
    </w:p>
  </w:footnote>
  <w:footnote w:id="18">
    <w:p w:rsidR="00421D8F" w:rsidRDefault="00421D8F" w:rsidP="00421D8F">
      <w:pPr>
        <w:pStyle w:val="FootnoteText"/>
      </w:pPr>
      <w:r>
        <w:rPr>
          <w:rStyle w:val="FootnoteReference"/>
        </w:rPr>
        <w:footnoteRef/>
      </w:r>
      <w:r>
        <w:t xml:space="preserve"> </w:t>
      </w:r>
      <w:r w:rsidRPr="008830D7">
        <w:rPr>
          <w:sz w:val="16"/>
          <w:szCs w:val="16"/>
        </w:rPr>
        <w:t>B.G. chapter 16, verse 16</w:t>
      </w:r>
    </w:p>
  </w:footnote>
  <w:footnote w:id="19">
    <w:p w:rsidR="00421D8F" w:rsidRPr="00C9527E" w:rsidRDefault="00421D8F" w:rsidP="00421D8F">
      <w:pPr>
        <w:pStyle w:val="FootnoteText"/>
        <w:rPr>
          <w:sz w:val="16"/>
          <w:szCs w:val="16"/>
        </w:rPr>
      </w:pPr>
      <w:r w:rsidRPr="00C9527E">
        <w:rPr>
          <w:rStyle w:val="FootnoteReference"/>
          <w:sz w:val="16"/>
          <w:szCs w:val="16"/>
        </w:rPr>
        <w:footnoteRef/>
      </w:r>
      <w:r w:rsidRPr="00C9527E">
        <w:rPr>
          <w:sz w:val="16"/>
          <w:szCs w:val="16"/>
        </w:rPr>
        <w:t xml:space="preserve"> B.G. Ch. 6, Verse 35</w:t>
      </w:r>
    </w:p>
  </w:footnote>
  <w:footnote w:id="20">
    <w:p w:rsidR="00421D8F" w:rsidRPr="00A0586B" w:rsidRDefault="00421D8F" w:rsidP="00421D8F">
      <w:pPr>
        <w:spacing w:before="100" w:beforeAutospacing="1" w:after="100" w:afterAutospacing="1" w:line="240" w:lineRule="auto"/>
        <w:contextualSpacing/>
        <w:outlineLvl w:val="0"/>
        <w:rPr>
          <w:rFonts w:ascii="Times New Roman" w:eastAsia="Times New Roman" w:hAnsi="Times New Roman"/>
          <w:bCs/>
          <w:sz w:val="18"/>
          <w:szCs w:val="18"/>
        </w:rPr>
      </w:pPr>
      <w:r>
        <w:rPr>
          <w:rStyle w:val="FootnoteReference"/>
        </w:rPr>
        <w:footnoteRef/>
      </w:r>
      <w:r>
        <w:t xml:space="preserve"> </w:t>
      </w:r>
      <w:r w:rsidRPr="00A0586B">
        <w:rPr>
          <w:rFonts w:ascii="Times New Roman" w:hAnsi="Times New Roman" w:cs="Times New Roman"/>
          <w:sz w:val="18"/>
          <w:szCs w:val="18"/>
        </w:rPr>
        <w:t xml:space="preserve"> ‘The Tibetan Book of the Dead’ as translated by Francesca Fremantle and Chogyam Trungpa</w:t>
      </w:r>
    </w:p>
    <w:p w:rsidR="00421D8F" w:rsidRDefault="00421D8F" w:rsidP="00421D8F">
      <w:pPr>
        <w:pStyle w:val="FootnoteText"/>
      </w:pPr>
    </w:p>
  </w:footnote>
  <w:footnote w:id="21">
    <w:p w:rsidR="00421D8F" w:rsidRPr="00321515" w:rsidRDefault="00421D8F" w:rsidP="00421D8F">
      <w:pPr>
        <w:pStyle w:val="FootnoteText"/>
        <w:rPr>
          <w:sz w:val="16"/>
          <w:szCs w:val="16"/>
        </w:rPr>
      </w:pPr>
      <w:r w:rsidRPr="00321515">
        <w:rPr>
          <w:rStyle w:val="FootnoteReference"/>
          <w:sz w:val="16"/>
          <w:szCs w:val="16"/>
        </w:rPr>
        <w:footnoteRef/>
      </w:r>
      <w:r w:rsidRPr="00321515">
        <w:rPr>
          <w:sz w:val="16"/>
          <w:szCs w:val="16"/>
        </w:rPr>
        <w:t xml:space="preserve"> </w:t>
      </w:r>
      <w:r>
        <w:rPr>
          <w:sz w:val="16"/>
          <w:szCs w:val="16"/>
        </w:rPr>
        <w:t xml:space="preserve">Two maps- </w:t>
      </w:r>
      <w:r w:rsidRPr="00321515">
        <w:rPr>
          <w:sz w:val="16"/>
          <w:szCs w:val="16"/>
        </w:rPr>
        <w:t>Courtesy- Anand Sharan</w:t>
      </w:r>
    </w:p>
  </w:footnote>
  <w:footnote w:id="22">
    <w:p w:rsidR="00421D8F" w:rsidRPr="00D12ADB" w:rsidRDefault="00421D8F" w:rsidP="00421D8F">
      <w:pPr>
        <w:pStyle w:val="FootnoteText"/>
        <w:rPr>
          <w:sz w:val="16"/>
          <w:szCs w:val="16"/>
        </w:rPr>
      </w:pPr>
      <w:r w:rsidRPr="00D12ADB">
        <w:rPr>
          <w:rStyle w:val="FootnoteReference"/>
          <w:sz w:val="16"/>
          <w:szCs w:val="16"/>
        </w:rPr>
        <w:footnoteRef/>
      </w:r>
      <w:r w:rsidRPr="00D12ADB">
        <w:rPr>
          <w:sz w:val="16"/>
          <w:szCs w:val="16"/>
        </w:rPr>
        <w:t xml:space="preserve"> B.V.K. Sastry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6A37"/>
    <w:multiLevelType w:val="hybridMultilevel"/>
    <w:tmpl w:val="3DC06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123DF"/>
    <w:multiLevelType w:val="hybridMultilevel"/>
    <w:tmpl w:val="3DC062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DA4038"/>
    <w:multiLevelType w:val="multilevel"/>
    <w:tmpl w:val="B2C2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D71360"/>
    <w:multiLevelType w:val="hybridMultilevel"/>
    <w:tmpl w:val="276E1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AB2479"/>
    <w:multiLevelType w:val="multilevel"/>
    <w:tmpl w:val="CF0C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1907FC"/>
    <w:multiLevelType w:val="multilevel"/>
    <w:tmpl w:val="E504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C62EFF"/>
    <w:multiLevelType w:val="multilevel"/>
    <w:tmpl w:val="5960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4C25F7"/>
    <w:multiLevelType w:val="multilevel"/>
    <w:tmpl w:val="6C5E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9D2DCF"/>
    <w:multiLevelType w:val="hybridMultilevel"/>
    <w:tmpl w:val="0F941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E63AD7"/>
    <w:multiLevelType w:val="multilevel"/>
    <w:tmpl w:val="2C02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5"/>
  </w:num>
  <w:num w:numId="4">
    <w:abstractNumId w:val="7"/>
  </w:num>
  <w:num w:numId="5">
    <w:abstractNumId w:val="4"/>
  </w:num>
  <w:num w:numId="6">
    <w:abstractNumId w:val="2"/>
  </w:num>
  <w:num w:numId="7">
    <w:abstractNumId w:val="6"/>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D8F"/>
    <w:rsid w:val="001B7EAF"/>
    <w:rsid w:val="00411A1C"/>
    <w:rsid w:val="00421D8F"/>
    <w:rsid w:val="00777094"/>
    <w:rsid w:val="00F13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D8F"/>
  </w:style>
  <w:style w:type="paragraph" w:styleId="Heading1">
    <w:name w:val="heading 1"/>
    <w:basedOn w:val="Normal"/>
    <w:link w:val="Heading1Char"/>
    <w:uiPriority w:val="9"/>
    <w:qFormat/>
    <w:rsid w:val="00421D8F"/>
    <w:pPr>
      <w:spacing w:before="100" w:beforeAutospacing="1" w:after="100" w:afterAutospacing="1" w:line="240" w:lineRule="auto"/>
      <w:outlineLvl w:val="0"/>
    </w:pPr>
    <w:rPr>
      <w:rFonts w:ascii="Times New Roman" w:eastAsia="Times New Roman" w:hAnsi="Times New Roman" w:cs="Times New Roman"/>
      <w:b/>
      <w:bCs/>
      <w:color w:val="0000FF"/>
      <w:kern w:val="36"/>
      <w:sz w:val="48"/>
      <w:szCs w:val="48"/>
    </w:rPr>
  </w:style>
  <w:style w:type="paragraph" w:styleId="Heading2">
    <w:name w:val="heading 2"/>
    <w:basedOn w:val="Normal"/>
    <w:next w:val="Normal"/>
    <w:link w:val="Heading2Char"/>
    <w:uiPriority w:val="9"/>
    <w:semiHidden/>
    <w:unhideWhenUsed/>
    <w:qFormat/>
    <w:rsid w:val="00421D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21D8F"/>
    <w:pPr>
      <w:spacing w:before="100" w:beforeAutospacing="1" w:after="100" w:afterAutospacing="1" w:line="240" w:lineRule="auto"/>
      <w:outlineLvl w:val="2"/>
    </w:pPr>
    <w:rPr>
      <w:rFonts w:ascii="Times New Roman" w:eastAsia="Times New Roman" w:hAnsi="Times New Roman" w:cs="Times New Roman"/>
      <w:b/>
      <w:bCs/>
      <w:color w:val="0000FF"/>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D8F"/>
    <w:rPr>
      <w:rFonts w:ascii="Times New Roman" w:eastAsia="Times New Roman" w:hAnsi="Times New Roman" w:cs="Times New Roman"/>
      <w:b/>
      <w:bCs/>
      <w:color w:val="0000FF"/>
      <w:kern w:val="36"/>
      <w:sz w:val="48"/>
      <w:szCs w:val="48"/>
    </w:rPr>
  </w:style>
  <w:style w:type="character" w:customStyle="1" w:styleId="Heading2Char">
    <w:name w:val="Heading 2 Char"/>
    <w:basedOn w:val="DefaultParagraphFont"/>
    <w:link w:val="Heading2"/>
    <w:uiPriority w:val="9"/>
    <w:semiHidden/>
    <w:rsid w:val="00421D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21D8F"/>
    <w:rPr>
      <w:rFonts w:ascii="Times New Roman" w:eastAsia="Times New Roman" w:hAnsi="Times New Roman" w:cs="Times New Roman"/>
      <w:b/>
      <w:bCs/>
      <w:color w:val="0000FF"/>
      <w:sz w:val="27"/>
      <w:szCs w:val="27"/>
    </w:rPr>
  </w:style>
  <w:style w:type="paragraph" w:styleId="ListParagraph">
    <w:name w:val="List Paragraph"/>
    <w:basedOn w:val="Normal"/>
    <w:uiPriority w:val="34"/>
    <w:qFormat/>
    <w:rsid w:val="00421D8F"/>
    <w:pPr>
      <w:spacing w:after="0" w:line="240" w:lineRule="auto"/>
      <w:ind w:left="720"/>
      <w:contextualSpacing/>
    </w:pPr>
    <w:rPr>
      <w:rFonts w:ascii="Calibri" w:eastAsia="Calibri" w:hAnsi="Calibri" w:cs="Times New Roman"/>
      <w:sz w:val="24"/>
      <w:szCs w:val="24"/>
    </w:rPr>
  </w:style>
  <w:style w:type="paragraph" w:customStyle="1" w:styleId="HTMLAcronym1">
    <w:name w:val="HTML Acronym1"/>
    <w:basedOn w:val="Normal"/>
    <w:rsid w:val="00421D8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NoSpacing">
    <w:name w:val="No Spacing"/>
    <w:uiPriority w:val="1"/>
    <w:qFormat/>
    <w:rsid w:val="00421D8F"/>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rsid w:val="00421D8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421D8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421D8F"/>
    <w:rPr>
      <w:vertAlign w:val="superscript"/>
    </w:rPr>
  </w:style>
  <w:style w:type="character" w:customStyle="1" w:styleId="citation">
    <w:name w:val="citation"/>
    <w:basedOn w:val="DefaultParagraphFont"/>
    <w:rsid w:val="00421D8F"/>
  </w:style>
  <w:style w:type="paragraph" w:styleId="BalloonText">
    <w:name w:val="Balloon Text"/>
    <w:basedOn w:val="Normal"/>
    <w:link w:val="BalloonTextChar"/>
    <w:uiPriority w:val="99"/>
    <w:semiHidden/>
    <w:unhideWhenUsed/>
    <w:rsid w:val="00421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D8F"/>
    <w:rPr>
      <w:rFonts w:ascii="Tahoma" w:hAnsi="Tahoma" w:cs="Tahoma"/>
      <w:sz w:val="16"/>
      <w:szCs w:val="16"/>
    </w:rPr>
  </w:style>
  <w:style w:type="character" w:styleId="HTMLTypewriter">
    <w:name w:val="HTML Typewriter"/>
    <w:basedOn w:val="DefaultParagraphFont"/>
    <w:rsid w:val="00421D8F"/>
    <w:rPr>
      <w:rFonts w:ascii="Courier New" w:eastAsia="Times New Roman" w:hAnsi="Courier New" w:cs="Courier New"/>
      <w:sz w:val="20"/>
      <w:szCs w:val="20"/>
    </w:rPr>
  </w:style>
  <w:style w:type="character" w:styleId="Hyperlink">
    <w:name w:val="Hyperlink"/>
    <w:basedOn w:val="DefaultParagraphFont"/>
    <w:uiPriority w:val="99"/>
    <w:unhideWhenUsed/>
    <w:rsid w:val="00421D8F"/>
    <w:rPr>
      <w:color w:val="000000"/>
      <w:u w:val="single"/>
    </w:rPr>
  </w:style>
  <w:style w:type="character" w:styleId="CommentReference">
    <w:name w:val="annotation reference"/>
    <w:uiPriority w:val="99"/>
    <w:semiHidden/>
    <w:unhideWhenUsed/>
    <w:rsid w:val="00421D8F"/>
    <w:rPr>
      <w:sz w:val="16"/>
      <w:szCs w:val="16"/>
    </w:rPr>
  </w:style>
  <w:style w:type="paragraph" w:styleId="CommentText">
    <w:name w:val="annotation text"/>
    <w:basedOn w:val="Normal"/>
    <w:link w:val="CommentTextChar"/>
    <w:uiPriority w:val="99"/>
    <w:semiHidden/>
    <w:unhideWhenUsed/>
    <w:rsid w:val="00421D8F"/>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21D8F"/>
    <w:rPr>
      <w:rFonts w:ascii="Calibri" w:eastAsia="Calibri" w:hAnsi="Calibri" w:cs="Times New Roman"/>
      <w:sz w:val="20"/>
      <w:szCs w:val="20"/>
    </w:rPr>
  </w:style>
  <w:style w:type="character" w:customStyle="1" w:styleId="printonly">
    <w:name w:val="printonly"/>
    <w:basedOn w:val="DefaultParagraphFont"/>
    <w:rsid w:val="00421D8F"/>
  </w:style>
  <w:style w:type="character" w:customStyle="1" w:styleId="reference-accessdate">
    <w:name w:val="reference-accessdate"/>
    <w:basedOn w:val="DefaultParagraphFont"/>
    <w:rsid w:val="00421D8F"/>
  </w:style>
  <w:style w:type="paragraph" w:styleId="Header">
    <w:name w:val="header"/>
    <w:basedOn w:val="Normal"/>
    <w:link w:val="HeaderChar"/>
    <w:uiPriority w:val="99"/>
    <w:unhideWhenUsed/>
    <w:rsid w:val="00421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D8F"/>
  </w:style>
  <w:style w:type="paragraph" w:styleId="Footer">
    <w:name w:val="footer"/>
    <w:basedOn w:val="Normal"/>
    <w:link w:val="FooterChar"/>
    <w:uiPriority w:val="99"/>
    <w:unhideWhenUsed/>
    <w:rsid w:val="00421D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1D8F"/>
  </w:style>
  <w:style w:type="character" w:customStyle="1" w:styleId="ce1">
    <w:name w:val="c_e1"/>
    <w:rsid w:val="00421D8F"/>
    <w:rPr>
      <w:rFonts w:ascii="Verdana" w:hAnsi="Verdana" w:hint="default"/>
      <w:color w:val="808080"/>
      <w:sz w:val="18"/>
      <w:szCs w:val="18"/>
      <w:shd w:val="clear" w:color="auto" w:fill="FFFFFF"/>
    </w:rPr>
  </w:style>
  <w:style w:type="character" w:customStyle="1" w:styleId="ct1">
    <w:name w:val="c_t1"/>
    <w:rsid w:val="00421D8F"/>
    <w:rPr>
      <w:rFonts w:ascii="Verdana" w:hAnsi="Verdana" w:hint="default"/>
      <w:b/>
      <w:bCs/>
      <w:smallCaps/>
      <w:color w:val="000000"/>
      <w:sz w:val="18"/>
      <w:szCs w:val="18"/>
      <w:shd w:val="clear" w:color="auto" w:fill="FFFFFF"/>
    </w:rPr>
  </w:style>
  <w:style w:type="character" w:customStyle="1" w:styleId="ca1">
    <w:name w:val="c_a1"/>
    <w:rsid w:val="00421D8F"/>
    <w:rPr>
      <w:rFonts w:ascii="Verdana" w:hAnsi="Verdana" w:hint="default"/>
      <w:i/>
      <w:iCs/>
      <w:color w:val="000000"/>
      <w:sz w:val="18"/>
      <w:szCs w:val="18"/>
      <w:shd w:val="clear" w:color="auto" w:fill="FFFFFF"/>
    </w:rPr>
  </w:style>
  <w:style w:type="paragraph" w:styleId="NormalWeb">
    <w:name w:val="Normal (Web)"/>
    <w:basedOn w:val="Normal"/>
    <w:uiPriority w:val="99"/>
    <w:unhideWhenUsed/>
    <w:rsid w:val="00421D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otecount">
    <w:name w:val="vote_count"/>
    <w:basedOn w:val="DefaultParagraphFont"/>
    <w:rsid w:val="00421D8F"/>
  </w:style>
  <w:style w:type="character" w:customStyle="1" w:styleId="current4">
    <w:name w:val="current4"/>
    <w:basedOn w:val="DefaultParagraphFont"/>
    <w:rsid w:val="00421D8F"/>
    <w:rPr>
      <w:b/>
      <w:bCs/>
      <w:color w:val="303030"/>
      <w:shd w:val="clear" w:color="auto" w:fill="FFFFFF"/>
    </w:rPr>
  </w:style>
  <w:style w:type="character" w:customStyle="1" w:styleId="text4">
    <w:name w:val="text4"/>
    <w:basedOn w:val="DefaultParagraphFont"/>
    <w:rsid w:val="00421D8F"/>
    <w:rPr>
      <w:color w:val="808080"/>
    </w:rPr>
  </w:style>
  <w:style w:type="character" w:customStyle="1" w:styleId="read-more">
    <w:name w:val="read-more"/>
    <w:basedOn w:val="DefaultParagraphFont"/>
    <w:rsid w:val="00421D8F"/>
  </w:style>
  <w:style w:type="character" w:customStyle="1" w:styleId="details">
    <w:name w:val="details"/>
    <w:basedOn w:val="DefaultParagraphFont"/>
    <w:rsid w:val="00421D8F"/>
  </w:style>
  <w:style w:type="character" w:customStyle="1" w:styleId="addtopic">
    <w:name w:val="add_topic"/>
    <w:basedOn w:val="DefaultParagraphFont"/>
    <w:rsid w:val="00421D8F"/>
  </w:style>
  <w:style w:type="character" w:styleId="HTMLCode">
    <w:name w:val="HTML Code"/>
    <w:basedOn w:val="DefaultParagraphFont"/>
    <w:uiPriority w:val="99"/>
    <w:semiHidden/>
    <w:unhideWhenUsed/>
    <w:rsid w:val="00421D8F"/>
    <w:rPr>
      <w:rFonts w:ascii="Courier New" w:eastAsia="Times New Roman" w:hAnsi="Courier New" w:cs="Courier New"/>
      <w:sz w:val="20"/>
      <w:szCs w:val="20"/>
    </w:rPr>
  </w:style>
  <w:style w:type="character" w:customStyle="1" w:styleId="category4042">
    <w:name w:val="category_4042"/>
    <w:basedOn w:val="DefaultParagraphFont"/>
    <w:rsid w:val="00421D8F"/>
  </w:style>
  <w:style w:type="character" w:customStyle="1" w:styleId="category287">
    <w:name w:val="category_287"/>
    <w:basedOn w:val="DefaultParagraphFont"/>
    <w:rsid w:val="00421D8F"/>
  </w:style>
  <w:style w:type="character" w:customStyle="1" w:styleId="category85">
    <w:name w:val="category_85"/>
    <w:basedOn w:val="DefaultParagraphFont"/>
    <w:rsid w:val="00421D8F"/>
  </w:style>
  <w:style w:type="paragraph" w:styleId="z-TopofForm">
    <w:name w:val="HTML Top of Form"/>
    <w:basedOn w:val="Normal"/>
    <w:next w:val="Normal"/>
    <w:link w:val="z-TopofFormChar"/>
    <w:hidden/>
    <w:uiPriority w:val="99"/>
    <w:semiHidden/>
    <w:unhideWhenUsed/>
    <w:rsid w:val="00421D8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21D8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1D8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21D8F"/>
    <w:rPr>
      <w:rFonts w:ascii="Arial" w:eastAsia="Times New Roman" w:hAnsi="Arial" w:cs="Arial"/>
      <w:vanish/>
      <w:sz w:val="16"/>
      <w:szCs w:val="16"/>
    </w:rPr>
  </w:style>
  <w:style w:type="character" w:customStyle="1" w:styleId="tierbodytext1">
    <w:name w:val="tier_body_text1"/>
    <w:basedOn w:val="DefaultParagraphFont"/>
    <w:rsid w:val="00421D8F"/>
    <w:rPr>
      <w:color w:val="393939"/>
    </w:rPr>
  </w:style>
  <w:style w:type="character" w:customStyle="1" w:styleId="category3431">
    <w:name w:val="category_3431"/>
    <w:basedOn w:val="DefaultParagraphFont"/>
    <w:rsid w:val="00421D8F"/>
  </w:style>
  <w:style w:type="character" w:customStyle="1" w:styleId="category1976">
    <w:name w:val="category_1976"/>
    <w:basedOn w:val="DefaultParagraphFont"/>
    <w:rsid w:val="00421D8F"/>
  </w:style>
  <w:style w:type="character" w:customStyle="1" w:styleId="category154">
    <w:name w:val="category_154"/>
    <w:basedOn w:val="DefaultParagraphFont"/>
    <w:rsid w:val="00421D8F"/>
  </w:style>
  <w:style w:type="character" w:customStyle="1" w:styleId="category4040">
    <w:name w:val="category_4040"/>
    <w:basedOn w:val="DefaultParagraphFont"/>
    <w:rsid w:val="00421D8F"/>
  </w:style>
  <w:style w:type="character" w:customStyle="1" w:styleId="category562">
    <w:name w:val="category_562"/>
    <w:basedOn w:val="DefaultParagraphFont"/>
    <w:rsid w:val="00421D8F"/>
  </w:style>
  <w:style w:type="character" w:customStyle="1" w:styleId="tierbodytext2">
    <w:name w:val="tier_body_text2"/>
    <w:basedOn w:val="DefaultParagraphFont"/>
    <w:rsid w:val="00421D8F"/>
    <w:rPr>
      <w:color w:val="393939"/>
    </w:rPr>
  </w:style>
  <w:style w:type="character" w:customStyle="1" w:styleId="category365">
    <w:name w:val="category_365"/>
    <w:basedOn w:val="DefaultParagraphFont"/>
    <w:rsid w:val="00421D8F"/>
  </w:style>
  <w:style w:type="character" w:customStyle="1" w:styleId="category4004">
    <w:name w:val="category_4004"/>
    <w:basedOn w:val="DefaultParagraphFont"/>
    <w:rsid w:val="00421D8F"/>
  </w:style>
  <w:style w:type="character" w:customStyle="1" w:styleId="category3947">
    <w:name w:val="category_3947"/>
    <w:basedOn w:val="DefaultParagraphFont"/>
    <w:rsid w:val="00421D8F"/>
  </w:style>
  <w:style w:type="character" w:customStyle="1" w:styleId="category156">
    <w:name w:val="category_156"/>
    <w:basedOn w:val="DefaultParagraphFont"/>
    <w:rsid w:val="00421D8F"/>
  </w:style>
  <w:style w:type="character" w:customStyle="1" w:styleId="category3957">
    <w:name w:val="category_3957"/>
    <w:basedOn w:val="DefaultParagraphFont"/>
    <w:rsid w:val="00421D8F"/>
  </w:style>
  <w:style w:type="character" w:customStyle="1" w:styleId="category780">
    <w:name w:val="category_780"/>
    <w:basedOn w:val="DefaultParagraphFont"/>
    <w:rsid w:val="00421D8F"/>
  </w:style>
  <w:style w:type="character" w:customStyle="1" w:styleId="category1712">
    <w:name w:val="category_1712"/>
    <w:basedOn w:val="DefaultParagraphFont"/>
    <w:rsid w:val="00421D8F"/>
  </w:style>
  <w:style w:type="character" w:customStyle="1" w:styleId="category1495">
    <w:name w:val="category_1495"/>
    <w:basedOn w:val="DefaultParagraphFont"/>
    <w:rsid w:val="00421D8F"/>
  </w:style>
  <w:style w:type="paragraph" w:customStyle="1" w:styleId="Default">
    <w:name w:val="Default"/>
    <w:rsid w:val="00421D8F"/>
    <w:pPr>
      <w:autoSpaceDE w:val="0"/>
      <w:autoSpaceDN w:val="0"/>
      <w:adjustRightInd w:val="0"/>
      <w:spacing w:after="0" w:line="240" w:lineRule="auto"/>
    </w:pPr>
    <w:rPr>
      <w:rFonts w:ascii="Calibri" w:hAnsi="Calibri" w:cs="Calibri"/>
      <w:color w:val="000000"/>
      <w:sz w:val="24"/>
      <w:szCs w:val="24"/>
    </w:rPr>
  </w:style>
  <w:style w:type="character" w:customStyle="1" w:styleId="unicode">
    <w:name w:val="unicode"/>
    <w:basedOn w:val="DefaultParagraphFont"/>
    <w:rsid w:val="00421D8F"/>
  </w:style>
  <w:style w:type="character" w:styleId="FollowedHyperlink">
    <w:name w:val="FollowedHyperlink"/>
    <w:basedOn w:val="DefaultParagraphFont"/>
    <w:uiPriority w:val="99"/>
    <w:semiHidden/>
    <w:unhideWhenUsed/>
    <w:rsid w:val="00421D8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21D8F"/>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21D8F"/>
    <w:rPr>
      <w:rFonts w:ascii="Calibri" w:eastAsia="Calibri" w:hAnsi="Calibri" w:cs="Times New Roman"/>
      <w:b/>
      <w:bCs/>
      <w:sz w:val="20"/>
      <w:szCs w:val="20"/>
    </w:rPr>
  </w:style>
  <w:style w:type="character" w:customStyle="1" w:styleId="klink">
    <w:name w:val="klink"/>
    <w:basedOn w:val="DefaultParagraphFont"/>
    <w:rsid w:val="00421D8F"/>
  </w:style>
  <w:style w:type="paragraph" w:customStyle="1" w:styleId="bodytext">
    <w:name w:val="bodytext"/>
    <w:basedOn w:val="Normal"/>
    <w:rsid w:val="00421D8F"/>
    <w:pPr>
      <w:spacing w:after="284" w:line="240" w:lineRule="auto"/>
      <w:ind w:firstLine="480"/>
    </w:pPr>
    <w:rPr>
      <w:rFonts w:ascii="Times New Roman" w:hAnsi="Times New Roman" w:cs="Times New Roman"/>
      <w:sz w:val="24"/>
      <w:szCs w:val="24"/>
    </w:rPr>
  </w:style>
  <w:style w:type="paragraph" w:customStyle="1" w:styleId="gatha1">
    <w:name w:val="gatha1"/>
    <w:basedOn w:val="Normal"/>
    <w:rsid w:val="00421D8F"/>
    <w:pPr>
      <w:spacing w:after="0" w:line="240" w:lineRule="auto"/>
      <w:ind w:left="960"/>
    </w:pPr>
    <w:rPr>
      <w:rFonts w:ascii="Times New Roman" w:hAnsi="Times New Roman" w:cs="Times New Roman"/>
      <w:sz w:val="24"/>
      <w:szCs w:val="24"/>
    </w:rPr>
  </w:style>
  <w:style w:type="paragraph" w:customStyle="1" w:styleId="gathalast">
    <w:name w:val="gathalast"/>
    <w:basedOn w:val="Normal"/>
    <w:rsid w:val="00421D8F"/>
    <w:pPr>
      <w:spacing w:after="284" w:line="240" w:lineRule="auto"/>
      <w:ind w:left="960"/>
    </w:pPr>
    <w:rPr>
      <w:rFonts w:ascii="Times New Roman" w:hAnsi="Times New Roman" w:cs="Times New Roman"/>
      <w:sz w:val="24"/>
      <w:szCs w:val="24"/>
    </w:rPr>
  </w:style>
  <w:style w:type="character" w:customStyle="1" w:styleId="pagehead1">
    <w:name w:val="pagehead1"/>
    <w:basedOn w:val="DefaultParagraphFont"/>
    <w:rsid w:val="00421D8F"/>
    <w:rPr>
      <w:b/>
      <w:bCs/>
    </w:rPr>
  </w:style>
  <w:style w:type="character" w:customStyle="1" w:styleId="paranum1">
    <w:name w:val="paranum1"/>
    <w:basedOn w:val="DefaultParagraphFont"/>
    <w:rsid w:val="00421D8F"/>
    <w:rPr>
      <w:b/>
      <w:bCs/>
    </w:rPr>
  </w:style>
  <w:style w:type="character" w:customStyle="1" w:styleId="bld1">
    <w:name w:val="bld1"/>
    <w:basedOn w:val="DefaultParagraphFont"/>
    <w:rsid w:val="00421D8F"/>
    <w:rPr>
      <w:b/>
      <w:bCs/>
    </w:rPr>
  </w:style>
  <w:style w:type="character" w:styleId="Strong">
    <w:name w:val="Strong"/>
    <w:basedOn w:val="DefaultParagraphFont"/>
    <w:uiPriority w:val="22"/>
    <w:qFormat/>
    <w:rsid w:val="00421D8F"/>
    <w:rPr>
      <w:b/>
      <w:bCs/>
    </w:rPr>
  </w:style>
  <w:style w:type="paragraph" w:styleId="EndnoteText">
    <w:name w:val="endnote text"/>
    <w:basedOn w:val="Normal"/>
    <w:link w:val="EndnoteTextChar"/>
    <w:uiPriority w:val="99"/>
    <w:semiHidden/>
    <w:unhideWhenUsed/>
    <w:rsid w:val="00421D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1D8F"/>
    <w:rPr>
      <w:sz w:val="20"/>
      <w:szCs w:val="20"/>
    </w:rPr>
  </w:style>
  <w:style w:type="character" w:styleId="EndnoteReference">
    <w:name w:val="endnote reference"/>
    <w:basedOn w:val="DefaultParagraphFont"/>
    <w:uiPriority w:val="99"/>
    <w:semiHidden/>
    <w:unhideWhenUsed/>
    <w:rsid w:val="00421D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D8F"/>
  </w:style>
  <w:style w:type="paragraph" w:styleId="Heading1">
    <w:name w:val="heading 1"/>
    <w:basedOn w:val="Normal"/>
    <w:link w:val="Heading1Char"/>
    <w:uiPriority w:val="9"/>
    <w:qFormat/>
    <w:rsid w:val="00421D8F"/>
    <w:pPr>
      <w:spacing w:before="100" w:beforeAutospacing="1" w:after="100" w:afterAutospacing="1" w:line="240" w:lineRule="auto"/>
      <w:outlineLvl w:val="0"/>
    </w:pPr>
    <w:rPr>
      <w:rFonts w:ascii="Times New Roman" w:eastAsia="Times New Roman" w:hAnsi="Times New Roman" w:cs="Times New Roman"/>
      <w:b/>
      <w:bCs/>
      <w:color w:val="0000FF"/>
      <w:kern w:val="36"/>
      <w:sz w:val="48"/>
      <w:szCs w:val="48"/>
    </w:rPr>
  </w:style>
  <w:style w:type="paragraph" w:styleId="Heading2">
    <w:name w:val="heading 2"/>
    <w:basedOn w:val="Normal"/>
    <w:next w:val="Normal"/>
    <w:link w:val="Heading2Char"/>
    <w:uiPriority w:val="9"/>
    <w:semiHidden/>
    <w:unhideWhenUsed/>
    <w:qFormat/>
    <w:rsid w:val="00421D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21D8F"/>
    <w:pPr>
      <w:spacing w:before="100" w:beforeAutospacing="1" w:after="100" w:afterAutospacing="1" w:line="240" w:lineRule="auto"/>
      <w:outlineLvl w:val="2"/>
    </w:pPr>
    <w:rPr>
      <w:rFonts w:ascii="Times New Roman" w:eastAsia="Times New Roman" w:hAnsi="Times New Roman" w:cs="Times New Roman"/>
      <w:b/>
      <w:bCs/>
      <w:color w:val="0000FF"/>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D8F"/>
    <w:rPr>
      <w:rFonts w:ascii="Times New Roman" w:eastAsia="Times New Roman" w:hAnsi="Times New Roman" w:cs="Times New Roman"/>
      <w:b/>
      <w:bCs/>
      <w:color w:val="0000FF"/>
      <w:kern w:val="36"/>
      <w:sz w:val="48"/>
      <w:szCs w:val="48"/>
    </w:rPr>
  </w:style>
  <w:style w:type="character" w:customStyle="1" w:styleId="Heading2Char">
    <w:name w:val="Heading 2 Char"/>
    <w:basedOn w:val="DefaultParagraphFont"/>
    <w:link w:val="Heading2"/>
    <w:uiPriority w:val="9"/>
    <w:semiHidden/>
    <w:rsid w:val="00421D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21D8F"/>
    <w:rPr>
      <w:rFonts w:ascii="Times New Roman" w:eastAsia="Times New Roman" w:hAnsi="Times New Roman" w:cs="Times New Roman"/>
      <w:b/>
      <w:bCs/>
      <w:color w:val="0000FF"/>
      <w:sz w:val="27"/>
      <w:szCs w:val="27"/>
    </w:rPr>
  </w:style>
  <w:style w:type="paragraph" w:styleId="ListParagraph">
    <w:name w:val="List Paragraph"/>
    <w:basedOn w:val="Normal"/>
    <w:uiPriority w:val="34"/>
    <w:qFormat/>
    <w:rsid w:val="00421D8F"/>
    <w:pPr>
      <w:spacing w:after="0" w:line="240" w:lineRule="auto"/>
      <w:ind w:left="720"/>
      <w:contextualSpacing/>
    </w:pPr>
    <w:rPr>
      <w:rFonts w:ascii="Calibri" w:eastAsia="Calibri" w:hAnsi="Calibri" w:cs="Times New Roman"/>
      <w:sz w:val="24"/>
      <w:szCs w:val="24"/>
    </w:rPr>
  </w:style>
  <w:style w:type="paragraph" w:customStyle="1" w:styleId="HTMLAcronym1">
    <w:name w:val="HTML Acronym1"/>
    <w:basedOn w:val="Normal"/>
    <w:rsid w:val="00421D8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NoSpacing">
    <w:name w:val="No Spacing"/>
    <w:uiPriority w:val="1"/>
    <w:qFormat/>
    <w:rsid w:val="00421D8F"/>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rsid w:val="00421D8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421D8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421D8F"/>
    <w:rPr>
      <w:vertAlign w:val="superscript"/>
    </w:rPr>
  </w:style>
  <w:style w:type="character" w:customStyle="1" w:styleId="citation">
    <w:name w:val="citation"/>
    <w:basedOn w:val="DefaultParagraphFont"/>
    <w:rsid w:val="00421D8F"/>
  </w:style>
  <w:style w:type="paragraph" w:styleId="BalloonText">
    <w:name w:val="Balloon Text"/>
    <w:basedOn w:val="Normal"/>
    <w:link w:val="BalloonTextChar"/>
    <w:uiPriority w:val="99"/>
    <w:semiHidden/>
    <w:unhideWhenUsed/>
    <w:rsid w:val="00421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D8F"/>
    <w:rPr>
      <w:rFonts w:ascii="Tahoma" w:hAnsi="Tahoma" w:cs="Tahoma"/>
      <w:sz w:val="16"/>
      <w:szCs w:val="16"/>
    </w:rPr>
  </w:style>
  <w:style w:type="character" w:styleId="HTMLTypewriter">
    <w:name w:val="HTML Typewriter"/>
    <w:basedOn w:val="DefaultParagraphFont"/>
    <w:rsid w:val="00421D8F"/>
    <w:rPr>
      <w:rFonts w:ascii="Courier New" w:eastAsia="Times New Roman" w:hAnsi="Courier New" w:cs="Courier New"/>
      <w:sz w:val="20"/>
      <w:szCs w:val="20"/>
    </w:rPr>
  </w:style>
  <w:style w:type="character" w:styleId="Hyperlink">
    <w:name w:val="Hyperlink"/>
    <w:basedOn w:val="DefaultParagraphFont"/>
    <w:uiPriority w:val="99"/>
    <w:unhideWhenUsed/>
    <w:rsid w:val="00421D8F"/>
    <w:rPr>
      <w:color w:val="000000"/>
      <w:u w:val="single"/>
    </w:rPr>
  </w:style>
  <w:style w:type="character" w:styleId="CommentReference">
    <w:name w:val="annotation reference"/>
    <w:uiPriority w:val="99"/>
    <w:semiHidden/>
    <w:unhideWhenUsed/>
    <w:rsid w:val="00421D8F"/>
    <w:rPr>
      <w:sz w:val="16"/>
      <w:szCs w:val="16"/>
    </w:rPr>
  </w:style>
  <w:style w:type="paragraph" w:styleId="CommentText">
    <w:name w:val="annotation text"/>
    <w:basedOn w:val="Normal"/>
    <w:link w:val="CommentTextChar"/>
    <w:uiPriority w:val="99"/>
    <w:semiHidden/>
    <w:unhideWhenUsed/>
    <w:rsid w:val="00421D8F"/>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21D8F"/>
    <w:rPr>
      <w:rFonts w:ascii="Calibri" w:eastAsia="Calibri" w:hAnsi="Calibri" w:cs="Times New Roman"/>
      <w:sz w:val="20"/>
      <w:szCs w:val="20"/>
    </w:rPr>
  </w:style>
  <w:style w:type="character" w:customStyle="1" w:styleId="printonly">
    <w:name w:val="printonly"/>
    <w:basedOn w:val="DefaultParagraphFont"/>
    <w:rsid w:val="00421D8F"/>
  </w:style>
  <w:style w:type="character" w:customStyle="1" w:styleId="reference-accessdate">
    <w:name w:val="reference-accessdate"/>
    <w:basedOn w:val="DefaultParagraphFont"/>
    <w:rsid w:val="00421D8F"/>
  </w:style>
  <w:style w:type="paragraph" w:styleId="Header">
    <w:name w:val="header"/>
    <w:basedOn w:val="Normal"/>
    <w:link w:val="HeaderChar"/>
    <w:uiPriority w:val="99"/>
    <w:unhideWhenUsed/>
    <w:rsid w:val="00421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D8F"/>
  </w:style>
  <w:style w:type="paragraph" w:styleId="Footer">
    <w:name w:val="footer"/>
    <w:basedOn w:val="Normal"/>
    <w:link w:val="FooterChar"/>
    <w:uiPriority w:val="99"/>
    <w:unhideWhenUsed/>
    <w:rsid w:val="00421D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1D8F"/>
  </w:style>
  <w:style w:type="character" w:customStyle="1" w:styleId="ce1">
    <w:name w:val="c_e1"/>
    <w:rsid w:val="00421D8F"/>
    <w:rPr>
      <w:rFonts w:ascii="Verdana" w:hAnsi="Verdana" w:hint="default"/>
      <w:color w:val="808080"/>
      <w:sz w:val="18"/>
      <w:szCs w:val="18"/>
      <w:shd w:val="clear" w:color="auto" w:fill="FFFFFF"/>
    </w:rPr>
  </w:style>
  <w:style w:type="character" w:customStyle="1" w:styleId="ct1">
    <w:name w:val="c_t1"/>
    <w:rsid w:val="00421D8F"/>
    <w:rPr>
      <w:rFonts w:ascii="Verdana" w:hAnsi="Verdana" w:hint="default"/>
      <w:b/>
      <w:bCs/>
      <w:smallCaps/>
      <w:color w:val="000000"/>
      <w:sz w:val="18"/>
      <w:szCs w:val="18"/>
      <w:shd w:val="clear" w:color="auto" w:fill="FFFFFF"/>
    </w:rPr>
  </w:style>
  <w:style w:type="character" w:customStyle="1" w:styleId="ca1">
    <w:name w:val="c_a1"/>
    <w:rsid w:val="00421D8F"/>
    <w:rPr>
      <w:rFonts w:ascii="Verdana" w:hAnsi="Verdana" w:hint="default"/>
      <w:i/>
      <w:iCs/>
      <w:color w:val="000000"/>
      <w:sz w:val="18"/>
      <w:szCs w:val="18"/>
      <w:shd w:val="clear" w:color="auto" w:fill="FFFFFF"/>
    </w:rPr>
  </w:style>
  <w:style w:type="paragraph" w:styleId="NormalWeb">
    <w:name w:val="Normal (Web)"/>
    <w:basedOn w:val="Normal"/>
    <w:uiPriority w:val="99"/>
    <w:unhideWhenUsed/>
    <w:rsid w:val="00421D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otecount">
    <w:name w:val="vote_count"/>
    <w:basedOn w:val="DefaultParagraphFont"/>
    <w:rsid w:val="00421D8F"/>
  </w:style>
  <w:style w:type="character" w:customStyle="1" w:styleId="current4">
    <w:name w:val="current4"/>
    <w:basedOn w:val="DefaultParagraphFont"/>
    <w:rsid w:val="00421D8F"/>
    <w:rPr>
      <w:b/>
      <w:bCs/>
      <w:color w:val="303030"/>
      <w:shd w:val="clear" w:color="auto" w:fill="FFFFFF"/>
    </w:rPr>
  </w:style>
  <w:style w:type="character" w:customStyle="1" w:styleId="text4">
    <w:name w:val="text4"/>
    <w:basedOn w:val="DefaultParagraphFont"/>
    <w:rsid w:val="00421D8F"/>
    <w:rPr>
      <w:color w:val="808080"/>
    </w:rPr>
  </w:style>
  <w:style w:type="character" w:customStyle="1" w:styleId="read-more">
    <w:name w:val="read-more"/>
    <w:basedOn w:val="DefaultParagraphFont"/>
    <w:rsid w:val="00421D8F"/>
  </w:style>
  <w:style w:type="character" w:customStyle="1" w:styleId="details">
    <w:name w:val="details"/>
    <w:basedOn w:val="DefaultParagraphFont"/>
    <w:rsid w:val="00421D8F"/>
  </w:style>
  <w:style w:type="character" w:customStyle="1" w:styleId="addtopic">
    <w:name w:val="add_topic"/>
    <w:basedOn w:val="DefaultParagraphFont"/>
    <w:rsid w:val="00421D8F"/>
  </w:style>
  <w:style w:type="character" w:styleId="HTMLCode">
    <w:name w:val="HTML Code"/>
    <w:basedOn w:val="DefaultParagraphFont"/>
    <w:uiPriority w:val="99"/>
    <w:semiHidden/>
    <w:unhideWhenUsed/>
    <w:rsid w:val="00421D8F"/>
    <w:rPr>
      <w:rFonts w:ascii="Courier New" w:eastAsia="Times New Roman" w:hAnsi="Courier New" w:cs="Courier New"/>
      <w:sz w:val="20"/>
      <w:szCs w:val="20"/>
    </w:rPr>
  </w:style>
  <w:style w:type="character" w:customStyle="1" w:styleId="category4042">
    <w:name w:val="category_4042"/>
    <w:basedOn w:val="DefaultParagraphFont"/>
    <w:rsid w:val="00421D8F"/>
  </w:style>
  <w:style w:type="character" w:customStyle="1" w:styleId="category287">
    <w:name w:val="category_287"/>
    <w:basedOn w:val="DefaultParagraphFont"/>
    <w:rsid w:val="00421D8F"/>
  </w:style>
  <w:style w:type="character" w:customStyle="1" w:styleId="category85">
    <w:name w:val="category_85"/>
    <w:basedOn w:val="DefaultParagraphFont"/>
    <w:rsid w:val="00421D8F"/>
  </w:style>
  <w:style w:type="paragraph" w:styleId="z-TopofForm">
    <w:name w:val="HTML Top of Form"/>
    <w:basedOn w:val="Normal"/>
    <w:next w:val="Normal"/>
    <w:link w:val="z-TopofFormChar"/>
    <w:hidden/>
    <w:uiPriority w:val="99"/>
    <w:semiHidden/>
    <w:unhideWhenUsed/>
    <w:rsid w:val="00421D8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21D8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1D8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21D8F"/>
    <w:rPr>
      <w:rFonts w:ascii="Arial" w:eastAsia="Times New Roman" w:hAnsi="Arial" w:cs="Arial"/>
      <w:vanish/>
      <w:sz w:val="16"/>
      <w:szCs w:val="16"/>
    </w:rPr>
  </w:style>
  <w:style w:type="character" w:customStyle="1" w:styleId="tierbodytext1">
    <w:name w:val="tier_body_text1"/>
    <w:basedOn w:val="DefaultParagraphFont"/>
    <w:rsid w:val="00421D8F"/>
    <w:rPr>
      <w:color w:val="393939"/>
    </w:rPr>
  </w:style>
  <w:style w:type="character" w:customStyle="1" w:styleId="category3431">
    <w:name w:val="category_3431"/>
    <w:basedOn w:val="DefaultParagraphFont"/>
    <w:rsid w:val="00421D8F"/>
  </w:style>
  <w:style w:type="character" w:customStyle="1" w:styleId="category1976">
    <w:name w:val="category_1976"/>
    <w:basedOn w:val="DefaultParagraphFont"/>
    <w:rsid w:val="00421D8F"/>
  </w:style>
  <w:style w:type="character" w:customStyle="1" w:styleId="category154">
    <w:name w:val="category_154"/>
    <w:basedOn w:val="DefaultParagraphFont"/>
    <w:rsid w:val="00421D8F"/>
  </w:style>
  <w:style w:type="character" w:customStyle="1" w:styleId="category4040">
    <w:name w:val="category_4040"/>
    <w:basedOn w:val="DefaultParagraphFont"/>
    <w:rsid w:val="00421D8F"/>
  </w:style>
  <w:style w:type="character" w:customStyle="1" w:styleId="category562">
    <w:name w:val="category_562"/>
    <w:basedOn w:val="DefaultParagraphFont"/>
    <w:rsid w:val="00421D8F"/>
  </w:style>
  <w:style w:type="character" w:customStyle="1" w:styleId="tierbodytext2">
    <w:name w:val="tier_body_text2"/>
    <w:basedOn w:val="DefaultParagraphFont"/>
    <w:rsid w:val="00421D8F"/>
    <w:rPr>
      <w:color w:val="393939"/>
    </w:rPr>
  </w:style>
  <w:style w:type="character" w:customStyle="1" w:styleId="category365">
    <w:name w:val="category_365"/>
    <w:basedOn w:val="DefaultParagraphFont"/>
    <w:rsid w:val="00421D8F"/>
  </w:style>
  <w:style w:type="character" w:customStyle="1" w:styleId="category4004">
    <w:name w:val="category_4004"/>
    <w:basedOn w:val="DefaultParagraphFont"/>
    <w:rsid w:val="00421D8F"/>
  </w:style>
  <w:style w:type="character" w:customStyle="1" w:styleId="category3947">
    <w:name w:val="category_3947"/>
    <w:basedOn w:val="DefaultParagraphFont"/>
    <w:rsid w:val="00421D8F"/>
  </w:style>
  <w:style w:type="character" w:customStyle="1" w:styleId="category156">
    <w:name w:val="category_156"/>
    <w:basedOn w:val="DefaultParagraphFont"/>
    <w:rsid w:val="00421D8F"/>
  </w:style>
  <w:style w:type="character" w:customStyle="1" w:styleId="category3957">
    <w:name w:val="category_3957"/>
    <w:basedOn w:val="DefaultParagraphFont"/>
    <w:rsid w:val="00421D8F"/>
  </w:style>
  <w:style w:type="character" w:customStyle="1" w:styleId="category780">
    <w:name w:val="category_780"/>
    <w:basedOn w:val="DefaultParagraphFont"/>
    <w:rsid w:val="00421D8F"/>
  </w:style>
  <w:style w:type="character" w:customStyle="1" w:styleId="category1712">
    <w:name w:val="category_1712"/>
    <w:basedOn w:val="DefaultParagraphFont"/>
    <w:rsid w:val="00421D8F"/>
  </w:style>
  <w:style w:type="character" w:customStyle="1" w:styleId="category1495">
    <w:name w:val="category_1495"/>
    <w:basedOn w:val="DefaultParagraphFont"/>
    <w:rsid w:val="00421D8F"/>
  </w:style>
  <w:style w:type="paragraph" w:customStyle="1" w:styleId="Default">
    <w:name w:val="Default"/>
    <w:rsid w:val="00421D8F"/>
    <w:pPr>
      <w:autoSpaceDE w:val="0"/>
      <w:autoSpaceDN w:val="0"/>
      <w:adjustRightInd w:val="0"/>
      <w:spacing w:after="0" w:line="240" w:lineRule="auto"/>
    </w:pPr>
    <w:rPr>
      <w:rFonts w:ascii="Calibri" w:hAnsi="Calibri" w:cs="Calibri"/>
      <w:color w:val="000000"/>
      <w:sz w:val="24"/>
      <w:szCs w:val="24"/>
    </w:rPr>
  </w:style>
  <w:style w:type="character" w:customStyle="1" w:styleId="unicode">
    <w:name w:val="unicode"/>
    <w:basedOn w:val="DefaultParagraphFont"/>
    <w:rsid w:val="00421D8F"/>
  </w:style>
  <w:style w:type="character" w:styleId="FollowedHyperlink">
    <w:name w:val="FollowedHyperlink"/>
    <w:basedOn w:val="DefaultParagraphFont"/>
    <w:uiPriority w:val="99"/>
    <w:semiHidden/>
    <w:unhideWhenUsed/>
    <w:rsid w:val="00421D8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21D8F"/>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21D8F"/>
    <w:rPr>
      <w:rFonts w:ascii="Calibri" w:eastAsia="Calibri" w:hAnsi="Calibri" w:cs="Times New Roman"/>
      <w:b/>
      <w:bCs/>
      <w:sz w:val="20"/>
      <w:szCs w:val="20"/>
    </w:rPr>
  </w:style>
  <w:style w:type="character" w:customStyle="1" w:styleId="klink">
    <w:name w:val="klink"/>
    <w:basedOn w:val="DefaultParagraphFont"/>
    <w:rsid w:val="00421D8F"/>
  </w:style>
  <w:style w:type="paragraph" w:customStyle="1" w:styleId="bodytext">
    <w:name w:val="bodytext"/>
    <w:basedOn w:val="Normal"/>
    <w:rsid w:val="00421D8F"/>
    <w:pPr>
      <w:spacing w:after="284" w:line="240" w:lineRule="auto"/>
      <w:ind w:firstLine="480"/>
    </w:pPr>
    <w:rPr>
      <w:rFonts w:ascii="Times New Roman" w:hAnsi="Times New Roman" w:cs="Times New Roman"/>
      <w:sz w:val="24"/>
      <w:szCs w:val="24"/>
    </w:rPr>
  </w:style>
  <w:style w:type="paragraph" w:customStyle="1" w:styleId="gatha1">
    <w:name w:val="gatha1"/>
    <w:basedOn w:val="Normal"/>
    <w:rsid w:val="00421D8F"/>
    <w:pPr>
      <w:spacing w:after="0" w:line="240" w:lineRule="auto"/>
      <w:ind w:left="960"/>
    </w:pPr>
    <w:rPr>
      <w:rFonts w:ascii="Times New Roman" w:hAnsi="Times New Roman" w:cs="Times New Roman"/>
      <w:sz w:val="24"/>
      <w:szCs w:val="24"/>
    </w:rPr>
  </w:style>
  <w:style w:type="paragraph" w:customStyle="1" w:styleId="gathalast">
    <w:name w:val="gathalast"/>
    <w:basedOn w:val="Normal"/>
    <w:rsid w:val="00421D8F"/>
    <w:pPr>
      <w:spacing w:after="284" w:line="240" w:lineRule="auto"/>
      <w:ind w:left="960"/>
    </w:pPr>
    <w:rPr>
      <w:rFonts w:ascii="Times New Roman" w:hAnsi="Times New Roman" w:cs="Times New Roman"/>
      <w:sz w:val="24"/>
      <w:szCs w:val="24"/>
    </w:rPr>
  </w:style>
  <w:style w:type="character" w:customStyle="1" w:styleId="pagehead1">
    <w:name w:val="pagehead1"/>
    <w:basedOn w:val="DefaultParagraphFont"/>
    <w:rsid w:val="00421D8F"/>
    <w:rPr>
      <w:b/>
      <w:bCs/>
    </w:rPr>
  </w:style>
  <w:style w:type="character" w:customStyle="1" w:styleId="paranum1">
    <w:name w:val="paranum1"/>
    <w:basedOn w:val="DefaultParagraphFont"/>
    <w:rsid w:val="00421D8F"/>
    <w:rPr>
      <w:b/>
      <w:bCs/>
    </w:rPr>
  </w:style>
  <w:style w:type="character" w:customStyle="1" w:styleId="bld1">
    <w:name w:val="bld1"/>
    <w:basedOn w:val="DefaultParagraphFont"/>
    <w:rsid w:val="00421D8F"/>
    <w:rPr>
      <w:b/>
      <w:bCs/>
    </w:rPr>
  </w:style>
  <w:style w:type="character" w:styleId="Strong">
    <w:name w:val="Strong"/>
    <w:basedOn w:val="DefaultParagraphFont"/>
    <w:uiPriority w:val="22"/>
    <w:qFormat/>
    <w:rsid w:val="00421D8F"/>
    <w:rPr>
      <w:b/>
      <w:bCs/>
    </w:rPr>
  </w:style>
  <w:style w:type="paragraph" w:styleId="EndnoteText">
    <w:name w:val="endnote text"/>
    <w:basedOn w:val="Normal"/>
    <w:link w:val="EndnoteTextChar"/>
    <w:uiPriority w:val="99"/>
    <w:semiHidden/>
    <w:unhideWhenUsed/>
    <w:rsid w:val="00421D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1D8F"/>
    <w:rPr>
      <w:sz w:val="20"/>
      <w:szCs w:val="20"/>
    </w:rPr>
  </w:style>
  <w:style w:type="character" w:styleId="EndnoteReference">
    <w:name w:val="endnote reference"/>
    <w:basedOn w:val="DefaultParagraphFont"/>
    <w:uiPriority w:val="99"/>
    <w:semiHidden/>
    <w:unhideWhenUsed/>
    <w:rsid w:val="00421D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cred-texts.com/bud/sbe13/sbe1312.htm"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news.oneindia.in/2010/08/10/pictureof-guru-neem-karoli-baba-attracted-julia-robertst.html"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www.sacred-texts.com/bud/sbe13/sbe1312.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uddhism.about.com/od/thefournobletruths/a/fournobletruths.htm" TargetMode="External"/><Relationship Id="rId5" Type="http://schemas.openxmlformats.org/officeDocument/2006/relationships/settings" Target="settings.xml"/><Relationship Id="rId15" Type="http://schemas.openxmlformats.org/officeDocument/2006/relationships/hyperlink" Target="http://www.sacred-texts.com/bud/sbe13/sbe1312.htm" TargetMode="External"/><Relationship Id="rId10" Type="http://schemas.openxmlformats.org/officeDocument/2006/relationships/hyperlink" Target="http://www.accesstoinsight.org/tipitaka/sn/sn56/sn56.011.than.html" TargetMode="External"/><Relationship Id="rId19" Type="http://schemas.openxmlformats.org/officeDocument/2006/relationships/hyperlink" Target="http://www.sacred-texts.com/bud/buddha2.htm" TargetMode="External"/><Relationship Id="rId4" Type="http://schemas.microsoft.com/office/2007/relationships/stylesWithEffects" Target="stylesWithEffects.xml"/><Relationship Id="rId9" Type="http://schemas.openxmlformats.org/officeDocument/2006/relationships/hyperlink" Target="http://www.great-quotes.com/quote/23631" TargetMode="External"/><Relationship Id="rId14" Type="http://schemas.openxmlformats.org/officeDocument/2006/relationships/hyperlink" Target="http://www.sacred-texts.com/bud/sbe13/sbe1312.htm"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ishwar.com/buddhism/holy_sutta_nipata/book03/book03_06.html" TargetMode="External"/><Relationship Id="rId2" Type="http://schemas.openxmlformats.org/officeDocument/2006/relationships/hyperlink" Target="http://www.ishwar.com/buddhism/holy_sutta_nipata/book03/book03_04.html" TargetMode="External"/><Relationship Id="rId1" Type="http://schemas.openxmlformats.org/officeDocument/2006/relationships/hyperlink" Target="http://www.abuddhistlibrary.com/Buddhism/B%20-%20Theravada/Suttas%20I/The%20Dhammapada/The%20Dhammapada.pdf" TargetMode="External"/><Relationship Id="rId5" Type="http://schemas.openxmlformats.org/officeDocument/2006/relationships/hyperlink" Target="http://www.ishwar.com/buddhism/holy_sutta_nipata/book03/book03_04.html" TargetMode="External"/><Relationship Id="rId4" Type="http://schemas.openxmlformats.org/officeDocument/2006/relationships/hyperlink" Target="http://www.ishwar.com/buddhism/holy_sutta_nipata/book03/book03_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85D0B-BDF3-47C4-8236-6779128D1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9617</Words>
  <Characters>54817</Characters>
  <Application>Microsoft Office Word</Application>
  <DocSecurity>0</DocSecurity>
  <Lines>456</Lines>
  <Paragraphs>128</Paragraphs>
  <ScaleCrop>false</ScaleCrop>
  <Company>Microsoft</Company>
  <LinksUpToDate>false</LinksUpToDate>
  <CharactersWithSpaces>64306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kamlesh</dc:creator>
  <cp:lastModifiedBy>kamlesh</cp:lastModifiedBy>
  <cp:revision>2</cp:revision>
  <dcterms:created xsi:type="dcterms:W3CDTF">2012-10-28T16:22:00Z</dcterms:created>
  <dcterms:modified xsi:type="dcterms:W3CDTF">2012-10-28T16:27:00Z</dcterms:modified>
</cp:coreProperties>
</file>